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A" w:rsidRPr="00065208" w:rsidRDefault="00D40ECA">
      <w:pPr>
        <w:rPr>
          <w:color w:val="000000"/>
        </w:rPr>
      </w:pPr>
    </w:p>
    <w:p w:rsidR="00D40ECA" w:rsidRPr="00783A63" w:rsidRDefault="00032ABB" w:rsidP="004E538D">
      <w:pPr>
        <w:jc w:val="center"/>
        <w:outlineLvl w:val="0"/>
        <w:rPr>
          <w:rFonts w:ascii="宋体" w:hAnsi="宋体"/>
          <w:color w:val="000000"/>
          <w:sz w:val="32"/>
        </w:rPr>
      </w:pPr>
      <w:r w:rsidRPr="00783A63">
        <w:rPr>
          <w:rFonts w:hint="eastAsia"/>
          <w:color w:val="000000"/>
          <w:sz w:val="32"/>
        </w:rPr>
        <w:t>B-</w:t>
      </w:r>
      <w:proofErr w:type="spellStart"/>
      <w:r w:rsidRPr="00783A63">
        <w:rPr>
          <w:rFonts w:hint="eastAsia"/>
          <w:color w:val="000000"/>
          <w:sz w:val="32"/>
        </w:rPr>
        <w:t>TrunC</w:t>
      </w:r>
      <w:proofErr w:type="spellEnd"/>
      <w:r w:rsidRPr="00783A63">
        <w:rPr>
          <w:rFonts w:hint="eastAsia"/>
          <w:color w:val="000000"/>
          <w:sz w:val="32"/>
        </w:rPr>
        <w:t>产业联盟技术</w:t>
      </w:r>
      <w:r w:rsidR="00EE22DB" w:rsidRPr="00783A63">
        <w:rPr>
          <w:rFonts w:hint="eastAsia"/>
          <w:color w:val="000000"/>
          <w:sz w:val="32"/>
        </w:rPr>
        <w:t>工作</w:t>
      </w:r>
      <w:r w:rsidRPr="00783A63">
        <w:rPr>
          <w:rFonts w:hint="eastAsia"/>
          <w:color w:val="000000"/>
          <w:sz w:val="32"/>
        </w:rPr>
        <w:t>组</w:t>
      </w:r>
      <w:r w:rsidR="00742AD4" w:rsidRPr="00783A63">
        <w:rPr>
          <w:rFonts w:ascii="宋体" w:hAnsi="宋体" w:hint="eastAsia"/>
          <w:color w:val="000000"/>
          <w:sz w:val="32"/>
        </w:rPr>
        <w:t>第</w:t>
      </w:r>
      <w:r w:rsidR="00EE6D7D" w:rsidRPr="00783A63">
        <w:rPr>
          <w:rFonts w:ascii="宋体" w:hAnsi="宋体" w:hint="eastAsia"/>
          <w:color w:val="000000"/>
          <w:sz w:val="32"/>
        </w:rPr>
        <w:t>十九</w:t>
      </w:r>
      <w:r w:rsidR="00754D48" w:rsidRPr="00783A63">
        <w:rPr>
          <w:rFonts w:ascii="宋体" w:hAnsi="宋体" w:hint="eastAsia"/>
          <w:color w:val="000000"/>
          <w:sz w:val="32"/>
        </w:rPr>
        <w:t>次会议</w:t>
      </w:r>
      <w:r w:rsidR="009D0143" w:rsidRPr="00783A63">
        <w:rPr>
          <w:rFonts w:ascii="宋体" w:hAnsi="宋体" w:hint="eastAsia"/>
          <w:color w:val="000000"/>
          <w:sz w:val="32"/>
        </w:rPr>
        <w:t>纪要</w:t>
      </w:r>
    </w:p>
    <w:p w:rsidR="00D40ECA" w:rsidRPr="00065208" w:rsidRDefault="00D40ECA" w:rsidP="00D40ECA">
      <w:pPr>
        <w:jc w:val="center"/>
        <w:rPr>
          <w:rFonts w:ascii="宋体" w:hAnsi="宋体"/>
          <w:color w:val="000000"/>
        </w:rPr>
      </w:pPr>
    </w:p>
    <w:p w:rsidR="00C71557" w:rsidRPr="00065208" w:rsidRDefault="00C71557" w:rsidP="00C71557">
      <w:pPr>
        <w:jc w:val="left"/>
        <w:rPr>
          <w:rFonts w:ascii="宋体" w:hAnsi="宋体"/>
          <w:color w:val="000000"/>
        </w:rPr>
      </w:pPr>
      <w:r w:rsidRPr="00065208">
        <w:rPr>
          <w:rFonts w:ascii="宋体" w:hAnsi="宋体" w:hint="eastAsia"/>
          <w:color w:val="000000"/>
        </w:rPr>
        <w:t>时间：</w:t>
      </w:r>
      <w:r w:rsidRPr="00065208">
        <w:rPr>
          <w:rFonts w:ascii="宋体" w:hAnsi="宋体"/>
          <w:color w:val="000000"/>
        </w:rPr>
        <w:t>201</w:t>
      </w:r>
      <w:r w:rsidRPr="00065208">
        <w:rPr>
          <w:rFonts w:ascii="宋体" w:hAnsi="宋体" w:hint="eastAsia"/>
          <w:color w:val="000000"/>
        </w:rPr>
        <w:t>5年6月2日-5 日，9:00 -17:00</w:t>
      </w:r>
    </w:p>
    <w:p w:rsidR="00C71557" w:rsidRPr="00065208" w:rsidRDefault="00C71557" w:rsidP="00C71557">
      <w:pPr>
        <w:jc w:val="left"/>
        <w:rPr>
          <w:rFonts w:ascii="宋体" w:hAnsi="宋体"/>
          <w:color w:val="000000"/>
        </w:rPr>
      </w:pPr>
      <w:r w:rsidRPr="00065208">
        <w:rPr>
          <w:rFonts w:ascii="宋体" w:hAnsi="宋体" w:hint="eastAsia"/>
          <w:color w:val="000000"/>
        </w:rPr>
        <w:t>地点：西安市含光路</w:t>
      </w:r>
      <w:r w:rsidRPr="00065208">
        <w:rPr>
          <w:rFonts w:ascii="宋体" w:hAnsi="宋体"/>
          <w:color w:val="000000"/>
        </w:rPr>
        <w:t>229</w:t>
      </w:r>
      <w:r w:rsidRPr="00065208">
        <w:rPr>
          <w:rFonts w:ascii="宋体" w:hAnsi="宋体" w:hint="eastAsia"/>
          <w:color w:val="000000"/>
        </w:rPr>
        <w:t>号</w:t>
      </w:r>
      <w:r w:rsidRPr="00065208">
        <w:rPr>
          <w:rFonts w:ascii="宋体" w:hAnsi="宋体"/>
          <w:color w:val="000000"/>
        </w:rPr>
        <w:t xml:space="preserve"> </w:t>
      </w:r>
      <w:r w:rsidRPr="00065208">
        <w:rPr>
          <w:rFonts w:ascii="宋体" w:hAnsi="宋体" w:hint="eastAsia"/>
          <w:color w:val="000000"/>
        </w:rPr>
        <w:t>唐城宾馆</w:t>
      </w:r>
    </w:p>
    <w:p w:rsidR="00C71557" w:rsidRPr="00065208" w:rsidRDefault="00C71557" w:rsidP="00C71557">
      <w:pPr>
        <w:jc w:val="left"/>
        <w:rPr>
          <w:rFonts w:ascii="宋体" w:hAnsi="宋体"/>
          <w:color w:val="000000"/>
        </w:rPr>
      </w:pPr>
      <w:r w:rsidRPr="00065208">
        <w:rPr>
          <w:rFonts w:ascii="宋体" w:hAnsi="宋体" w:hint="eastAsia"/>
          <w:color w:val="000000"/>
        </w:rPr>
        <w:t>承办：</w:t>
      </w:r>
      <w:r w:rsidRPr="00065208">
        <w:rPr>
          <w:rFonts w:ascii="宋体" w:hAnsi="宋体"/>
          <w:color w:val="000000"/>
        </w:rPr>
        <w:t xml:space="preserve"> </w:t>
      </w:r>
      <w:r w:rsidRPr="00065208">
        <w:rPr>
          <w:rFonts w:ascii="宋体" w:hAnsi="宋体" w:hint="eastAsia"/>
          <w:color w:val="000000"/>
        </w:rPr>
        <w:t>北京信威通信技术股份有限公司</w:t>
      </w:r>
    </w:p>
    <w:p w:rsidR="00C71557" w:rsidRPr="00065208" w:rsidRDefault="00C71557" w:rsidP="00C71557">
      <w:pPr>
        <w:jc w:val="left"/>
        <w:rPr>
          <w:rFonts w:ascii="宋体" w:hAnsi="宋体"/>
          <w:color w:val="000000"/>
        </w:rPr>
      </w:pPr>
      <w:r w:rsidRPr="00065208">
        <w:rPr>
          <w:rFonts w:ascii="宋体" w:hAnsi="宋体" w:hint="eastAsia"/>
          <w:color w:val="000000"/>
        </w:rPr>
        <w:t>会议纪要：龚达宁</w:t>
      </w:r>
      <w:r w:rsidR="00AD3A9C">
        <w:rPr>
          <w:rFonts w:ascii="宋体" w:hAnsi="宋体" w:hint="eastAsia"/>
          <w:color w:val="000000"/>
        </w:rPr>
        <w:t xml:space="preserve"> </w:t>
      </w:r>
      <w:bookmarkStart w:id="0" w:name="_GoBack"/>
      <w:bookmarkEnd w:id="0"/>
    </w:p>
    <w:p w:rsidR="00C71557" w:rsidRPr="00065208" w:rsidRDefault="00C71557" w:rsidP="00C71557">
      <w:pPr>
        <w:jc w:val="left"/>
        <w:rPr>
          <w:rFonts w:ascii="宋体" w:hAnsi="宋体"/>
          <w:color w:val="000000"/>
        </w:rPr>
      </w:pPr>
    </w:p>
    <w:p w:rsidR="007E5123" w:rsidRPr="00065208" w:rsidRDefault="007E5123" w:rsidP="007E5123">
      <w:pPr>
        <w:pStyle w:val="1"/>
        <w:rPr>
          <w:sz w:val="21"/>
          <w:szCs w:val="21"/>
        </w:rPr>
      </w:pPr>
      <w:r w:rsidRPr="00065208">
        <w:rPr>
          <w:rFonts w:hint="eastAsia"/>
          <w:sz w:val="21"/>
          <w:szCs w:val="21"/>
        </w:rPr>
        <w:t>一、</w:t>
      </w:r>
      <w:r w:rsidRPr="00065208">
        <w:rPr>
          <w:rFonts w:hint="eastAsia"/>
          <w:sz w:val="21"/>
          <w:szCs w:val="21"/>
        </w:rPr>
        <w:t>B-</w:t>
      </w:r>
      <w:proofErr w:type="spellStart"/>
      <w:r w:rsidRPr="00065208">
        <w:rPr>
          <w:rFonts w:hint="eastAsia"/>
          <w:sz w:val="21"/>
          <w:szCs w:val="21"/>
        </w:rPr>
        <w:t>TrunC</w:t>
      </w:r>
      <w:proofErr w:type="spellEnd"/>
      <w:r w:rsidRPr="00065208">
        <w:rPr>
          <w:rFonts w:hint="eastAsia"/>
          <w:sz w:val="21"/>
          <w:szCs w:val="21"/>
        </w:rPr>
        <w:t xml:space="preserve"> Releas2</w:t>
      </w:r>
      <w:r w:rsidRPr="00065208">
        <w:rPr>
          <w:rFonts w:hint="eastAsia"/>
          <w:sz w:val="21"/>
          <w:szCs w:val="21"/>
        </w:rPr>
        <w:t>需求</w:t>
      </w:r>
    </w:p>
    <w:p w:rsidR="005E76AC" w:rsidRDefault="00D3010A" w:rsidP="00D3010A">
      <w:pPr>
        <w:ind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交大、海能达、普天</w:t>
      </w:r>
      <w:r w:rsidR="00F77C4B">
        <w:rPr>
          <w:rFonts w:ascii="宋体" w:hAnsi="宋体" w:hint="eastAsia"/>
          <w:color w:val="000000"/>
        </w:rPr>
        <w:t>公司的代表</w:t>
      </w:r>
      <w:r>
        <w:rPr>
          <w:rFonts w:ascii="宋体" w:hAnsi="宋体" w:hint="eastAsia"/>
          <w:color w:val="000000"/>
        </w:rPr>
        <w:t>分别介绍了</w:t>
      </w:r>
      <w:r w:rsidR="00EE6D7D" w:rsidRPr="00065208">
        <w:rPr>
          <w:rFonts w:ascii="宋体" w:hAnsi="宋体" w:hint="eastAsia"/>
          <w:color w:val="000000"/>
        </w:rPr>
        <w:t>02、08、14文稿</w:t>
      </w:r>
      <w:r>
        <w:rPr>
          <w:rFonts w:ascii="宋体" w:hAnsi="宋体" w:hint="eastAsia"/>
          <w:color w:val="000000"/>
        </w:rPr>
        <w:t>。</w:t>
      </w:r>
      <w:r w:rsidR="005E76AC" w:rsidRPr="005E76AC">
        <w:rPr>
          <w:rFonts w:ascii="宋体" w:hAnsi="宋体" w:hint="eastAsia"/>
          <w:color w:val="000000"/>
          <w:highlight w:val="yellow"/>
        </w:rPr>
        <w:t>CAICT根据会议讨论，更新需求V0.02，提交下次会议讨论。</w:t>
      </w:r>
    </w:p>
    <w:p w:rsidR="00EE6D7D" w:rsidRPr="00065208" w:rsidRDefault="00D3010A" w:rsidP="00D3010A">
      <w:pPr>
        <w:ind w:firstLine="420"/>
      </w:pPr>
      <w:r>
        <w:rPr>
          <w:rFonts w:ascii="宋体" w:hAnsi="宋体" w:hint="eastAsia"/>
          <w:color w:val="000000"/>
        </w:rPr>
        <w:t>会议</w:t>
      </w:r>
      <w:r w:rsidR="005E76AC">
        <w:rPr>
          <w:rFonts w:ascii="宋体" w:hAnsi="宋体" w:hint="eastAsia"/>
          <w:color w:val="000000"/>
        </w:rPr>
        <w:t>主要</w:t>
      </w:r>
      <w:r w:rsidR="00AF09AE" w:rsidRPr="00065208">
        <w:rPr>
          <w:rFonts w:ascii="宋体" w:hAnsi="宋体" w:hint="eastAsia"/>
          <w:color w:val="000000"/>
        </w:rPr>
        <w:t>结论</w:t>
      </w:r>
      <w:r>
        <w:rPr>
          <w:rFonts w:ascii="宋体" w:hAnsi="宋体" w:hint="eastAsia"/>
          <w:color w:val="000000"/>
        </w:rPr>
        <w:t>：</w:t>
      </w:r>
    </w:p>
    <w:p w:rsidR="0000724D" w:rsidRPr="00065208" w:rsidRDefault="00D3010A" w:rsidP="00AD3A9C">
      <w:pPr>
        <w:pStyle w:val="af"/>
        <w:numPr>
          <w:ilvl w:val="0"/>
          <w:numId w:val="7"/>
        </w:numPr>
        <w:spacing w:afterLines="50" w:after="156"/>
        <w:ind w:leftChars="200" w:left="840" w:firstLineChars="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大铁路的需求</w:t>
      </w:r>
    </w:p>
    <w:p w:rsidR="0000724D" w:rsidRPr="00065208" w:rsidRDefault="0000724D" w:rsidP="00AD3A9C">
      <w:pPr>
        <w:pStyle w:val="af"/>
        <w:numPr>
          <w:ilvl w:val="0"/>
          <w:numId w:val="6"/>
        </w:numPr>
        <w:spacing w:afterLines="50" w:after="156"/>
        <w:ind w:leftChars="200" w:left="840" w:firstLineChars="0"/>
        <w:jc w:val="left"/>
        <w:rPr>
          <w:rFonts w:ascii="宋体" w:hAnsi="宋体"/>
          <w:color w:val="000000"/>
        </w:rPr>
      </w:pPr>
      <w:r w:rsidRPr="00065208">
        <w:rPr>
          <w:rFonts w:hint="eastAsia"/>
        </w:rPr>
        <w:t>R2</w:t>
      </w:r>
      <w:r w:rsidRPr="00065208">
        <w:rPr>
          <w:rFonts w:hint="eastAsia"/>
        </w:rPr>
        <w:t>实现的优先级：</w:t>
      </w:r>
      <w:r w:rsidRPr="00065208">
        <w:rPr>
          <w:rFonts w:hint="eastAsia"/>
        </w:rPr>
        <w:t>TCN</w:t>
      </w:r>
      <w:r w:rsidRPr="00065208">
        <w:rPr>
          <w:rFonts w:hint="eastAsia"/>
        </w:rPr>
        <w:t>接口、</w:t>
      </w:r>
      <w:r w:rsidRPr="00065208">
        <w:rPr>
          <w:rFonts w:hint="eastAsia"/>
        </w:rPr>
        <w:t>HSS</w:t>
      </w:r>
      <w:r w:rsidRPr="00065208">
        <w:rPr>
          <w:rFonts w:hint="eastAsia"/>
        </w:rPr>
        <w:t>接口的优先级较高，</w:t>
      </w:r>
      <w:r w:rsidRPr="00065208">
        <w:rPr>
          <w:rFonts w:hint="eastAsia"/>
        </w:rPr>
        <w:t>S1-T</w:t>
      </w:r>
      <w:r w:rsidRPr="00065208">
        <w:rPr>
          <w:rFonts w:hint="eastAsia"/>
        </w:rPr>
        <w:t>接口的开放其次</w:t>
      </w:r>
    </w:p>
    <w:p w:rsidR="0000724D" w:rsidRPr="00065208" w:rsidRDefault="0000724D" w:rsidP="00AD3A9C">
      <w:pPr>
        <w:pStyle w:val="af"/>
        <w:numPr>
          <w:ilvl w:val="0"/>
          <w:numId w:val="6"/>
        </w:numPr>
        <w:spacing w:afterLines="50" w:after="156"/>
        <w:ind w:leftChars="200" w:left="840" w:firstLineChars="0"/>
        <w:jc w:val="left"/>
        <w:rPr>
          <w:rFonts w:ascii="宋体" w:hAnsi="宋体"/>
          <w:color w:val="000000"/>
        </w:rPr>
      </w:pPr>
      <w:r w:rsidRPr="00065208">
        <w:rPr>
          <w:rFonts w:hint="eastAsia"/>
        </w:rPr>
        <w:t>后续与</w:t>
      </w:r>
      <w:r w:rsidRPr="00065208">
        <w:rPr>
          <w:rFonts w:hint="eastAsia"/>
        </w:rPr>
        <w:t>LTE-R</w:t>
      </w:r>
      <w:r w:rsidRPr="00065208">
        <w:rPr>
          <w:rFonts w:hint="eastAsia"/>
        </w:rPr>
        <w:t>协商合作：新业务、安全、高速（如</w:t>
      </w:r>
      <w:r w:rsidRPr="00065208">
        <w:rPr>
          <w:rFonts w:hint="eastAsia"/>
        </w:rPr>
        <w:t>350km/h</w:t>
      </w:r>
      <w:r w:rsidRPr="00065208">
        <w:rPr>
          <w:rFonts w:hint="eastAsia"/>
        </w:rPr>
        <w:t>）移动</w:t>
      </w:r>
    </w:p>
    <w:p w:rsidR="00D3010A" w:rsidRDefault="00D3010A" w:rsidP="00AD3A9C">
      <w:pPr>
        <w:pStyle w:val="af"/>
        <w:numPr>
          <w:ilvl w:val="0"/>
          <w:numId w:val="7"/>
        </w:numPr>
        <w:spacing w:afterLines="50" w:after="156"/>
        <w:ind w:leftChars="200" w:left="840" w:firstLineChars="0"/>
        <w:jc w:val="left"/>
        <w:rPr>
          <w:rFonts w:ascii="宋体" w:hAnsi="宋体"/>
          <w:color w:val="000000"/>
        </w:rPr>
      </w:pPr>
      <w:r w:rsidRPr="00D3010A">
        <w:rPr>
          <w:rFonts w:ascii="宋体" w:hAnsi="宋体" w:hint="eastAsia"/>
          <w:color w:val="000000"/>
        </w:rPr>
        <w:t>业务需求</w:t>
      </w:r>
      <w:r w:rsidRPr="00BE612E">
        <w:rPr>
          <w:rFonts w:ascii="宋体" w:hAnsi="宋体" w:hint="eastAsia"/>
          <w:color w:val="000000"/>
          <w:highlight w:val="yellow"/>
        </w:rPr>
        <w:t>：会议讨论形成20</w:t>
      </w:r>
      <w:r w:rsidR="00BE612E" w:rsidRPr="00BE612E">
        <w:rPr>
          <w:rFonts w:ascii="宋体" w:hAnsi="宋体" w:hint="eastAsia"/>
          <w:color w:val="000000"/>
          <w:highlight w:val="yellow"/>
        </w:rPr>
        <w:t>r1</w:t>
      </w:r>
      <w:r w:rsidRPr="00BE612E">
        <w:rPr>
          <w:rFonts w:ascii="宋体" w:hAnsi="宋体" w:hint="eastAsia"/>
          <w:color w:val="000000"/>
          <w:highlight w:val="yellow"/>
        </w:rPr>
        <w:t>号文稿，提出了</w:t>
      </w:r>
      <w:r w:rsidR="00BE612E">
        <w:rPr>
          <w:rFonts w:ascii="宋体" w:hAnsi="宋体" w:hint="eastAsia"/>
          <w:color w:val="000000"/>
          <w:highlight w:val="yellow"/>
        </w:rPr>
        <w:t>业务</w:t>
      </w:r>
      <w:r w:rsidRPr="00BE612E">
        <w:rPr>
          <w:rFonts w:ascii="宋体" w:hAnsi="宋体" w:hint="eastAsia"/>
          <w:color w:val="000000"/>
          <w:highlight w:val="yellow"/>
        </w:rPr>
        <w:t>需求的澄清建议，技术组T20次（6月11日）会议讨论</w:t>
      </w:r>
      <w:r w:rsidRPr="00D3010A">
        <w:rPr>
          <w:rFonts w:ascii="宋体" w:hAnsi="宋体" w:hint="eastAsia"/>
          <w:color w:val="000000"/>
        </w:rPr>
        <w:t>。</w:t>
      </w:r>
    </w:p>
    <w:p w:rsidR="00F2357F" w:rsidRPr="00AA1A9E" w:rsidRDefault="00F2357F" w:rsidP="00AD3A9C">
      <w:pPr>
        <w:pStyle w:val="af"/>
        <w:numPr>
          <w:ilvl w:val="0"/>
          <w:numId w:val="7"/>
        </w:numPr>
        <w:spacing w:afterLines="50" w:after="156"/>
        <w:ind w:leftChars="200" w:left="840" w:firstLineChars="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单向的呼叫和短消息业务</w:t>
      </w:r>
      <w:r w:rsidRPr="00AA1A9E">
        <w:rPr>
          <w:rFonts w:ascii="宋体" w:hAnsi="宋体" w:hint="eastAsia"/>
          <w:color w:val="000000"/>
        </w:rPr>
        <w:t>概念</w:t>
      </w:r>
      <w:r>
        <w:rPr>
          <w:rFonts w:ascii="宋体" w:hAnsi="宋体" w:hint="eastAsia"/>
          <w:color w:val="000000"/>
        </w:rPr>
        <w:t>梳理如下，放入R2需求中</w:t>
      </w:r>
      <w:r w:rsidRPr="00AA1A9E">
        <w:rPr>
          <w:rFonts w:ascii="宋体" w:hAnsi="宋体" w:hint="eastAsia"/>
          <w:color w:val="000000"/>
        </w:rPr>
        <w:t>：</w:t>
      </w:r>
    </w:p>
    <w:p w:rsidR="00F2357F" w:rsidRDefault="00F2357F" w:rsidP="002703EA">
      <w:pPr>
        <w:pStyle w:val="af"/>
        <w:widowControl w:val="0"/>
        <w:numPr>
          <w:ilvl w:val="0"/>
          <w:numId w:val="17"/>
        </w:numPr>
        <w:ind w:leftChars="200" w:left="840" w:firstLineChars="0"/>
      </w:pPr>
      <w:proofErr w:type="gramStart"/>
      <w:r>
        <w:rPr>
          <w:rFonts w:hint="eastAsia"/>
        </w:rPr>
        <w:t>全播呼叫</w:t>
      </w:r>
      <w:proofErr w:type="gramEnd"/>
      <w:r>
        <w:rPr>
          <w:rFonts w:hint="eastAsia"/>
        </w:rPr>
        <w:t>：</w:t>
      </w:r>
      <w:r w:rsidRPr="008D26BE">
        <w:rPr>
          <w:rFonts w:hint="eastAsia"/>
        </w:rPr>
        <w:t>调度台发起的单向语音呼叫，系统全体用户参与，用户只能接听，不能讲话</w:t>
      </w:r>
    </w:p>
    <w:p w:rsidR="00F2357F" w:rsidRDefault="00F2357F" w:rsidP="002703EA">
      <w:pPr>
        <w:pStyle w:val="af"/>
        <w:widowControl w:val="0"/>
        <w:numPr>
          <w:ilvl w:val="0"/>
          <w:numId w:val="17"/>
        </w:numPr>
        <w:ind w:leftChars="200" w:left="840" w:firstLineChars="0"/>
      </w:pPr>
      <w:proofErr w:type="gramStart"/>
      <w:r>
        <w:rPr>
          <w:rFonts w:hint="eastAsia"/>
        </w:rPr>
        <w:t>区域全播呼叫</w:t>
      </w:r>
      <w:proofErr w:type="gramEnd"/>
      <w:r>
        <w:rPr>
          <w:rFonts w:hint="eastAsia"/>
        </w:rPr>
        <w:t>：</w:t>
      </w:r>
    </w:p>
    <w:p w:rsidR="00F2357F" w:rsidRPr="00804C89" w:rsidRDefault="00F2357F" w:rsidP="002703EA">
      <w:pPr>
        <w:pStyle w:val="af"/>
        <w:widowControl w:val="0"/>
        <w:numPr>
          <w:ilvl w:val="1"/>
          <w:numId w:val="16"/>
        </w:numPr>
        <w:ind w:leftChars="400" w:left="1260" w:firstLineChars="0"/>
      </w:pPr>
      <w:r w:rsidRPr="00804C89">
        <w:rPr>
          <w:rFonts w:hint="eastAsia"/>
        </w:rPr>
        <w:t>业务定义：调度台发起的单向语音呼叫，特定区域内全体用户参与，用户只能接听，不能讲话</w:t>
      </w:r>
    </w:p>
    <w:p w:rsidR="00F2357F" w:rsidRPr="00804C89" w:rsidRDefault="00F2357F" w:rsidP="002703EA">
      <w:pPr>
        <w:pStyle w:val="af"/>
        <w:widowControl w:val="0"/>
        <w:numPr>
          <w:ilvl w:val="1"/>
          <w:numId w:val="16"/>
        </w:numPr>
        <w:ind w:leftChars="400" w:left="1260" w:firstLineChars="0"/>
      </w:pPr>
      <w:r w:rsidRPr="00804C89">
        <w:rPr>
          <w:rFonts w:hint="eastAsia"/>
        </w:rPr>
        <w:t>其他约定：</w:t>
      </w:r>
    </w:p>
    <w:p w:rsidR="00F2357F" w:rsidRDefault="00F2357F" w:rsidP="002703EA">
      <w:pPr>
        <w:pStyle w:val="af"/>
        <w:widowControl w:val="0"/>
        <w:numPr>
          <w:ilvl w:val="2"/>
          <w:numId w:val="16"/>
        </w:numPr>
        <w:ind w:leftChars="600" w:left="1680" w:firstLineChars="0"/>
      </w:pPr>
      <w:r w:rsidRPr="00804C89">
        <w:rPr>
          <w:rFonts w:hint="eastAsia"/>
        </w:rPr>
        <w:t>区域的颗粒度到基站</w:t>
      </w:r>
    </w:p>
    <w:p w:rsidR="00F2357F" w:rsidRPr="00360956" w:rsidRDefault="00F2357F" w:rsidP="002703EA">
      <w:pPr>
        <w:pStyle w:val="af"/>
        <w:widowControl w:val="0"/>
        <w:numPr>
          <w:ilvl w:val="2"/>
          <w:numId w:val="16"/>
        </w:numPr>
        <w:ind w:leftChars="600" w:left="1680" w:firstLineChars="0"/>
        <w:rPr>
          <w:rFonts w:asciiTheme="minorHAnsi"/>
        </w:rPr>
      </w:pPr>
      <w:r w:rsidRPr="00804C89">
        <w:rPr>
          <w:rFonts w:ascii="宋体" w:hint="eastAsia"/>
          <w:color w:val="000000"/>
        </w:rPr>
        <w:t>由行业用户配置特定组号（包括GDN和GID）用于该业务，如广播呼叫、广播短消息等。该特定组号不通过信令配置，直接预配到终端中</w:t>
      </w:r>
    </w:p>
    <w:p w:rsidR="00F2357F" w:rsidRPr="002F7DA6" w:rsidRDefault="00F2357F" w:rsidP="002703EA">
      <w:pPr>
        <w:pStyle w:val="af"/>
        <w:widowControl w:val="0"/>
        <w:numPr>
          <w:ilvl w:val="2"/>
          <w:numId w:val="16"/>
        </w:numPr>
        <w:ind w:leftChars="600" w:left="1680" w:firstLineChars="0"/>
        <w:rPr>
          <w:rFonts w:ascii="宋体"/>
          <w:color w:val="000000"/>
        </w:rPr>
      </w:pPr>
      <w:r>
        <w:rPr>
          <w:rFonts w:ascii="宋体" w:hint="eastAsia"/>
          <w:color w:val="000000"/>
        </w:rPr>
        <w:t>该业务区域与发送该特定组号的寻呼的基站的对应关系，可以是静态或动态</w:t>
      </w:r>
    </w:p>
    <w:p w:rsidR="00F2357F" w:rsidRDefault="00F2357F" w:rsidP="002703EA">
      <w:pPr>
        <w:pStyle w:val="af"/>
        <w:widowControl w:val="0"/>
        <w:numPr>
          <w:ilvl w:val="0"/>
          <w:numId w:val="17"/>
        </w:numPr>
        <w:ind w:leftChars="200" w:left="840" w:firstLineChars="0"/>
      </w:pPr>
      <w:r>
        <w:rPr>
          <w:rFonts w:hint="eastAsia"/>
        </w:rPr>
        <w:t>组播呼叫：</w:t>
      </w:r>
      <w:r w:rsidRPr="008D26BE">
        <w:rPr>
          <w:rFonts w:hint="eastAsia"/>
        </w:rPr>
        <w:t>调度台向某个组（包括成员为系统内所有用户的组）内的所有用户发起的单向语音呼叫或视频呼叫，其他用户只能接听，不能讲话</w:t>
      </w:r>
    </w:p>
    <w:p w:rsidR="00F2357F" w:rsidRPr="00804C89" w:rsidRDefault="00F2357F" w:rsidP="002703EA">
      <w:pPr>
        <w:pStyle w:val="af"/>
        <w:widowControl w:val="0"/>
        <w:numPr>
          <w:ilvl w:val="0"/>
          <w:numId w:val="17"/>
        </w:numPr>
        <w:ind w:leftChars="200" w:left="840" w:firstLineChars="0"/>
      </w:pPr>
      <w:r>
        <w:rPr>
          <w:rFonts w:hint="eastAsia"/>
        </w:rPr>
        <w:t>区域组播呼叫：</w:t>
      </w:r>
      <w:r w:rsidRPr="008D26BE">
        <w:rPr>
          <w:rFonts w:hint="eastAsia"/>
        </w:rPr>
        <w:t>调度台</w:t>
      </w:r>
      <w:r>
        <w:rPr>
          <w:rFonts w:hint="eastAsia"/>
        </w:rPr>
        <w:t>在特定区域范围内，</w:t>
      </w:r>
      <w:r w:rsidRPr="008D26BE">
        <w:rPr>
          <w:rFonts w:hint="eastAsia"/>
        </w:rPr>
        <w:t>向某个组（包括成员为系统内所有用户的组）内的所有用户发起的单向语音呼叫或视频呼叫，其他用户只能接听，不能讲话</w:t>
      </w:r>
    </w:p>
    <w:p w:rsidR="00F2357F" w:rsidRDefault="00F2357F" w:rsidP="005E76AC">
      <w:pPr>
        <w:pStyle w:val="af"/>
        <w:ind w:leftChars="400" w:left="840" w:firstLineChars="0" w:firstLine="0"/>
        <w:rPr>
          <w:rFonts w:ascii="宋体" w:hAnsi="宋体"/>
          <w:color w:val="000000"/>
        </w:rPr>
      </w:pPr>
    </w:p>
    <w:p w:rsidR="00F2357F" w:rsidRPr="00AA1A9E" w:rsidRDefault="00F2357F" w:rsidP="005E76AC">
      <w:pPr>
        <w:ind w:leftChars="200" w:left="420"/>
        <w:rPr>
          <w:rFonts w:ascii="宋体" w:hAnsi="宋体"/>
          <w:color w:val="000000"/>
        </w:rPr>
      </w:pPr>
      <w:r w:rsidRPr="00AA1A9E">
        <w:rPr>
          <w:rFonts w:ascii="宋体" w:hAnsi="宋体" w:hint="eastAsia"/>
          <w:color w:val="000000"/>
        </w:rPr>
        <w:t>短消息同理，细分为4个业务功能：</w:t>
      </w:r>
    </w:p>
    <w:p w:rsidR="00F2357F" w:rsidRDefault="00F2357F" w:rsidP="002703EA">
      <w:pPr>
        <w:pStyle w:val="af"/>
        <w:widowControl w:val="0"/>
        <w:numPr>
          <w:ilvl w:val="0"/>
          <w:numId w:val="18"/>
        </w:numPr>
        <w:ind w:leftChars="200" w:left="840" w:firstLineChars="0"/>
      </w:pPr>
      <w:proofErr w:type="gramStart"/>
      <w:r>
        <w:rPr>
          <w:rFonts w:hint="eastAsia"/>
        </w:rPr>
        <w:t>全播短</w:t>
      </w:r>
      <w:proofErr w:type="gramEnd"/>
      <w:r>
        <w:rPr>
          <w:rFonts w:hint="eastAsia"/>
        </w:rPr>
        <w:t>消息：</w:t>
      </w:r>
      <w:r w:rsidRPr="008D26BE">
        <w:rPr>
          <w:rFonts w:hint="eastAsia"/>
        </w:rPr>
        <w:t>终端或调度台</w:t>
      </w:r>
      <w:r>
        <w:rPr>
          <w:rFonts w:hint="eastAsia"/>
        </w:rPr>
        <w:t>系统内</w:t>
      </w:r>
      <w:r w:rsidRPr="008D26BE">
        <w:rPr>
          <w:rFonts w:hint="eastAsia"/>
        </w:rPr>
        <w:t>所有用户发送的点对多点短消息，在信息传送时无需接收端确认</w:t>
      </w:r>
      <w:r>
        <w:rPr>
          <w:rFonts w:hint="eastAsia"/>
        </w:rPr>
        <w:t>。</w:t>
      </w:r>
    </w:p>
    <w:p w:rsidR="00F2357F" w:rsidRDefault="00F2357F" w:rsidP="002703EA">
      <w:pPr>
        <w:pStyle w:val="af"/>
        <w:widowControl w:val="0"/>
        <w:numPr>
          <w:ilvl w:val="0"/>
          <w:numId w:val="18"/>
        </w:numPr>
        <w:ind w:leftChars="200" w:left="840" w:firstLineChars="0"/>
      </w:pPr>
      <w:r>
        <w:rPr>
          <w:rFonts w:hint="eastAsia"/>
        </w:rPr>
        <w:t>区域</w:t>
      </w:r>
      <w:proofErr w:type="gramStart"/>
      <w:r>
        <w:rPr>
          <w:rFonts w:hint="eastAsia"/>
        </w:rPr>
        <w:t>全播短</w:t>
      </w:r>
      <w:proofErr w:type="gramEnd"/>
      <w:r>
        <w:rPr>
          <w:rFonts w:hint="eastAsia"/>
        </w:rPr>
        <w:t>消息：</w:t>
      </w:r>
    </w:p>
    <w:p w:rsidR="00F2357F" w:rsidRPr="00804C89" w:rsidRDefault="00F2357F" w:rsidP="002703EA">
      <w:pPr>
        <w:pStyle w:val="af"/>
        <w:widowControl w:val="0"/>
        <w:numPr>
          <w:ilvl w:val="1"/>
          <w:numId w:val="16"/>
        </w:numPr>
        <w:ind w:leftChars="400" w:left="1260" w:firstLineChars="0"/>
      </w:pPr>
      <w:r w:rsidRPr="00804C89">
        <w:rPr>
          <w:rFonts w:hint="eastAsia"/>
        </w:rPr>
        <w:t>业务定义：</w:t>
      </w:r>
      <w:r w:rsidRPr="008D26BE">
        <w:rPr>
          <w:rFonts w:hint="eastAsia"/>
        </w:rPr>
        <w:t>终端或调度台向某个区域内的所有用户发送的点对多点短消息，在</w:t>
      </w:r>
      <w:r w:rsidRPr="008D26BE">
        <w:rPr>
          <w:rFonts w:hint="eastAsia"/>
        </w:rPr>
        <w:lastRenderedPageBreak/>
        <w:t>信息传送时无需接收端确认</w:t>
      </w:r>
    </w:p>
    <w:p w:rsidR="00F2357F" w:rsidRPr="00804C89" w:rsidRDefault="00F2357F" w:rsidP="002703EA">
      <w:pPr>
        <w:pStyle w:val="af"/>
        <w:widowControl w:val="0"/>
        <w:numPr>
          <w:ilvl w:val="1"/>
          <w:numId w:val="16"/>
        </w:numPr>
        <w:ind w:leftChars="400" w:left="1260" w:firstLineChars="0"/>
      </w:pPr>
      <w:r w:rsidRPr="00804C89">
        <w:rPr>
          <w:rFonts w:hint="eastAsia"/>
        </w:rPr>
        <w:t>其他约定：</w:t>
      </w:r>
    </w:p>
    <w:p w:rsidR="00F2357F" w:rsidRDefault="00F2357F" w:rsidP="002703EA">
      <w:pPr>
        <w:pStyle w:val="af"/>
        <w:widowControl w:val="0"/>
        <w:numPr>
          <w:ilvl w:val="2"/>
          <w:numId w:val="16"/>
        </w:numPr>
        <w:ind w:leftChars="600" w:left="1680" w:firstLineChars="0"/>
      </w:pPr>
      <w:r w:rsidRPr="00804C89">
        <w:rPr>
          <w:rFonts w:hint="eastAsia"/>
        </w:rPr>
        <w:t>区域的颗粒度到基站</w:t>
      </w:r>
    </w:p>
    <w:p w:rsidR="00F2357F" w:rsidRPr="00360956" w:rsidRDefault="00F2357F" w:rsidP="002703EA">
      <w:pPr>
        <w:pStyle w:val="af"/>
        <w:widowControl w:val="0"/>
        <w:numPr>
          <w:ilvl w:val="2"/>
          <w:numId w:val="16"/>
        </w:numPr>
        <w:ind w:leftChars="600" w:left="1680" w:firstLineChars="0"/>
        <w:rPr>
          <w:rFonts w:asciiTheme="minorHAnsi"/>
        </w:rPr>
      </w:pPr>
      <w:r w:rsidRPr="00804C89">
        <w:rPr>
          <w:rFonts w:ascii="宋体" w:hint="eastAsia"/>
          <w:color w:val="000000"/>
        </w:rPr>
        <w:t>由行业用户配置特定组号（包括GDN和GID）用于该</w:t>
      </w:r>
      <w:r>
        <w:rPr>
          <w:rFonts w:ascii="宋体" w:hint="eastAsia"/>
          <w:color w:val="000000"/>
        </w:rPr>
        <w:t>业务。</w:t>
      </w:r>
      <w:r w:rsidRPr="00804C89">
        <w:rPr>
          <w:rFonts w:ascii="宋体" w:hint="eastAsia"/>
          <w:color w:val="000000"/>
        </w:rPr>
        <w:t>该特定组号不通过信令配置，直接预配到终端中</w:t>
      </w:r>
    </w:p>
    <w:p w:rsidR="00F2357F" w:rsidRPr="002F7DA6" w:rsidRDefault="00F2357F" w:rsidP="002703EA">
      <w:pPr>
        <w:pStyle w:val="af"/>
        <w:widowControl w:val="0"/>
        <w:numPr>
          <w:ilvl w:val="2"/>
          <w:numId w:val="16"/>
        </w:numPr>
        <w:ind w:leftChars="600" w:left="1680" w:firstLineChars="0"/>
        <w:rPr>
          <w:rFonts w:ascii="宋体"/>
          <w:color w:val="000000"/>
        </w:rPr>
      </w:pPr>
      <w:r>
        <w:rPr>
          <w:rFonts w:ascii="宋体" w:hint="eastAsia"/>
          <w:color w:val="000000"/>
        </w:rPr>
        <w:t>该业务区域与发送该特定组号的寻呼的基站的对应关系，可以是静态或动态</w:t>
      </w:r>
    </w:p>
    <w:p w:rsidR="00F2357F" w:rsidRDefault="00F2357F" w:rsidP="002703EA">
      <w:pPr>
        <w:pStyle w:val="af"/>
        <w:widowControl w:val="0"/>
        <w:numPr>
          <w:ilvl w:val="0"/>
          <w:numId w:val="18"/>
        </w:numPr>
        <w:ind w:leftChars="200" w:left="840" w:firstLineChars="0"/>
      </w:pPr>
      <w:r>
        <w:rPr>
          <w:rFonts w:hint="eastAsia"/>
        </w:rPr>
        <w:t>组播短消息：</w:t>
      </w:r>
      <w:r w:rsidRPr="008D26BE">
        <w:rPr>
          <w:rFonts w:hint="eastAsia"/>
        </w:rPr>
        <w:t>终端或调度台向某个组内的所有用户发送的点对多点短消息，在信息传送时无需接收端确认</w:t>
      </w:r>
    </w:p>
    <w:p w:rsidR="00F2357F" w:rsidRPr="00804C89" w:rsidRDefault="00F2357F" w:rsidP="002703EA">
      <w:pPr>
        <w:pStyle w:val="af"/>
        <w:widowControl w:val="0"/>
        <w:numPr>
          <w:ilvl w:val="0"/>
          <w:numId w:val="18"/>
        </w:numPr>
        <w:ind w:leftChars="200" w:left="840" w:firstLineChars="0"/>
      </w:pPr>
      <w:r>
        <w:rPr>
          <w:rFonts w:hint="eastAsia"/>
        </w:rPr>
        <w:t>区域组播短消息：</w:t>
      </w:r>
      <w:r w:rsidRPr="008D26BE">
        <w:rPr>
          <w:rFonts w:hint="eastAsia"/>
        </w:rPr>
        <w:t>终端或调度台向</w:t>
      </w:r>
      <w:r>
        <w:rPr>
          <w:rFonts w:hint="eastAsia"/>
        </w:rPr>
        <w:t>某个区域范围内的</w:t>
      </w:r>
      <w:r w:rsidRPr="008D26BE">
        <w:rPr>
          <w:rFonts w:hint="eastAsia"/>
        </w:rPr>
        <w:t>某个组内的所有用户发送的点对多点短消息，在信息传送时无需接收端确认</w:t>
      </w:r>
    </w:p>
    <w:p w:rsidR="00F2357F" w:rsidRPr="00544925" w:rsidRDefault="00F2357F" w:rsidP="00AD3A9C">
      <w:pPr>
        <w:pStyle w:val="af"/>
        <w:spacing w:afterLines="50" w:after="156"/>
        <w:ind w:left="420" w:firstLineChars="0" w:firstLine="0"/>
        <w:jc w:val="left"/>
        <w:rPr>
          <w:rFonts w:ascii="宋体" w:hAnsi="宋体"/>
          <w:color w:val="000000"/>
        </w:rPr>
      </w:pPr>
    </w:p>
    <w:p w:rsidR="003A2696" w:rsidRDefault="00D3010A" w:rsidP="002703EA">
      <w:pPr>
        <w:pStyle w:val="1"/>
        <w:numPr>
          <w:ilvl w:val="0"/>
          <w:numId w:val="8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R2</w:t>
      </w:r>
      <w:r>
        <w:rPr>
          <w:rFonts w:hint="eastAsia"/>
          <w:sz w:val="21"/>
          <w:szCs w:val="21"/>
        </w:rPr>
        <w:t>架构和流程</w:t>
      </w:r>
    </w:p>
    <w:p w:rsidR="00CE7B84" w:rsidRPr="00CE7B84" w:rsidRDefault="00CE7B84" w:rsidP="00262DC9">
      <w:pPr>
        <w:ind w:firstLine="420"/>
      </w:pPr>
      <w:r>
        <w:rPr>
          <w:rFonts w:hint="eastAsia"/>
        </w:rPr>
        <w:t>会议讨论了接入层安全、</w:t>
      </w:r>
      <w:r>
        <w:rPr>
          <w:rFonts w:hint="eastAsia"/>
        </w:rPr>
        <w:t>TCN</w:t>
      </w:r>
      <w:r>
        <w:rPr>
          <w:rFonts w:hint="eastAsia"/>
        </w:rPr>
        <w:t>架构。</w:t>
      </w:r>
      <w:r w:rsidRPr="005E76AC">
        <w:rPr>
          <w:rFonts w:ascii="宋体" w:hAnsi="宋体" w:hint="eastAsia"/>
          <w:color w:val="000000"/>
          <w:highlight w:val="yellow"/>
        </w:rPr>
        <w:t>CAICT根据会议讨论，</w:t>
      </w:r>
      <w:r>
        <w:rPr>
          <w:rFonts w:ascii="宋体" w:hAnsi="宋体" w:hint="eastAsia"/>
          <w:color w:val="000000"/>
          <w:highlight w:val="yellow"/>
        </w:rPr>
        <w:t>形成架构</w:t>
      </w:r>
      <w:r w:rsidRPr="005E76AC">
        <w:rPr>
          <w:rFonts w:ascii="宋体" w:hAnsi="宋体" w:hint="eastAsia"/>
          <w:color w:val="000000"/>
          <w:highlight w:val="yellow"/>
        </w:rPr>
        <w:t>V0.0</w:t>
      </w:r>
      <w:r>
        <w:rPr>
          <w:rFonts w:ascii="宋体" w:hAnsi="宋体" w:hint="eastAsia"/>
          <w:color w:val="000000"/>
          <w:highlight w:val="yellow"/>
        </w:rPr>
        <w:t>1</w:t>
      </w:r>
      <w:r w:rsidRPr="005E76AC">
        <w:rPr>
          <w:rFonts w:ascii="宋体" w:hAnsi="宋体" w:hint="eastAsia"/>
          <w:color w:val="000000"/>
          <w:highlight w:val="yellow"/>
        </w:rPr>
        <w:t>，提交下次会议讨论。</w:t>
      </w:r>
    </w:p>
    <w:p w:rsidR="00FF4F7D" w:rsidRPr="00065208" w:rsidRDefault="00FF4F7D" w:rsidP="00FF4F7D">
      <w:pPr>
        <w:pStyle w:val="2"/>
        <w:rPr>
          <w:sz w:val="21"/>
          <w:szCs w:val="21"/>
        </w:rPr>
      </w:pPr>
      <w:r w:rsidRPr="00065208">
        <w:rPr>
          <w:rFonts w:hint="eastAsia"/>
          <w:sz w:val="21"/>
          <w:szCs w:val="21"/>
        </w:rPr>
        <w:t xml:space="preserve">2.1 </w:t>
      </w:r>
      <w:r w:rsidR="00A11824">
        <w:rPr>
          <w:rFonts w:hint="eastAsia"/>
          <w:sz w:val="21"/>
          <w:szCs w:val="21"/>
        </w:rPr>
        <w:t>接入层安全</w:t>
      </w:r>
    </w:p>
    <w:p w:rsidR="00B06910" w:rsidRPr="00065208" w:rsidRDefault="00A130CB" w:rsidP="00D3010A">
      <w:pPr>
        <w:ind w:firstLine="420"/>
        <w:rPr>
          <w:rFonts w:ascii="宋体" w:hAnsi="宋体"/>
          <w:color w:val="000000"/>
        </w:rPr>
      </w:pPr>
      <w:r w:rsidRPr="00065208">
        <w:rPr>
          <w:rFonts w:ascii="宋体" w:hAnsi="宋体" w:hint="eastAsia"/>
          <w:color w:val="000000"/>
        </w:rPr>
        <w:t>信威、普天和中兴</w:t>
      </w:r>
      <w:r w:rsidR="00F77C4B">
        <w:rPr>
          <w:rFonts w:ascii="宋体" w:hAnsi="宋体" w:hint="eastAsia"/>
          <w:color w:val="000000"/>
        </w:rPr>
        <w:t>的代表</w:t>
      </w:r>
      <w:r w:rsidRPr="00065208">
        <w:rPr>
          <w:rFonts w:ascii="宋体" w:hAnsi="宋体" w:hint="eastAsia"/>
          <w:color w:val="000000"/>
        </w:rPr>
        <w:t>分别介绍了</w:t>
      </w:r>
      <w:r w:rsidR="003A2696" w:rsidRPr="00065208">
        <w:rPr>
          <w:rFonts w:ascii="宋体" w:hAnsi="宋体" w:hint="eastAsia"/>
          <w:color w:val="000000"/>
        </w:rPr>
        <w:t>09、17</w:t>
      </w:r>
      <w:r w:rsidRPr="00065208">
        <w:rPr>
          <w:rFonts w:ascii="宋体" w:hAnsi="宋体" w:hint="eastAsia"/>
          <w:color w:val="000000"/>
        </w:rPr>
        <w:t>、19</w:t>
      </w:r>
      <w:r w:rsidR="003A2696" w:rsidRPr="00065208">
        <w:rPr>
          <w:rFonts w:ascii="宋体" w:hAnsi="宋体" w:hint="eastAsia"/>
          <w:color w:val="000000"/>
        </w:rPr>
        <w:t>文稿</w:t>
      </w:r>
      <w:r w:rsidRPr="00065208">
        <w:rPr>
          <w:rFonts w:ascii="宋体" w:hAnsi="宋体" w:hint="eastAsia"/>
          <w:color w:val="000000"/>
        </w:rPr>
        <w:t>，会议进行了讨论。</w:t>
      </w:r>
    </w:p>
    <w:p w:rsidR="00B06910" w:rsidRPr="00065208" w:rsidRDefault="004D0DAB" w:rsidP="004474E2">
      <w:pPr>
        <w:rPr>
          <w:rFonts w:ascii="宋体" w:hAnsi="宋体"/>
          <w:color w:val="000000"/>
        </w:rPr>
      </w:pPr>
      <w:r w:rsidRPr="00065208">
        <w:rPr>
          <w:rFonts w:ascii="宋体" w:hAnsi="宋体" w:hint="eastAsia"/>
          <w:color w:val="000000"/>
        </w:rPr>
        <w:t>1、</w:t>
      </w:r>
      <w:r w:rsidR="00B06910" w:rsidRPr="00065208">
        <w:rPr>
          <w:rFonts w:ascii="宋体" w:hAnsi="宋体" w:hint="eastAsia"/>
          <w:color w:val="000000"/>
        </w:rPr>
        <w:t>初步结论：</w:t>
      </w:r>
    </w:p>
    <w:p w:rsidR="00B06910" w:rsidRPr="00065208" w:rsidRDefault="00B06910" w:rsidP="002703EA">
      <w:pPr>
        <w:pStyle w:val="af"/>
        <w:numPr>
          <w:ilvl w:val="0"/>
          <w:numId w:val="5"/>
        </w:numPr>
        <w:ind w:firstLineChars="0"/>
        <w:rPr>
          <w:rFonts w:ascii="宋体" w:hAnsi="宋体"/>
          <w:color w:val="000000"/>
        </w:rPr>
      </w:pPr>
      <w:r w:rsidRPr="00065208">
        <w:rPr>
          <w:rFonts w:hint="eastAsia"/>
        </w:rPr>
        <w:t>根密钥由</w:t>
      </w:r>
      <w:proofErr w:type="spellStart"/>
      <w:r w:rsidR="004D0DAB" w:rsidRPr="00065208">
        <w:rPr>
          <w:rFonts w:ascii="宋体" w:hAnsi="宋体" w:hint="eastAsia"/>
          <w:color w:val="000000"/>
        </w:rPr>
        <w:t>eHSS</w:t>
      </w:r>
      <w:proofErr w:type="spellEnd"/>
      <w:r w:rsidRPr="00065208">
        <w:rPr>
          <w:rFonts w:hint="eastAsia"/>
        </w:rPr>
        <w:t>产生，与组对应，在</w:t>
      </w:r>
      <w:proofErr w:type="gramStart"/>
      <w:r w:rsidRPr="00065208">
        <w:rPr>
          <w:rFonts w:ascii="宋体" w:hAnsi="宋体" w:hint="eastAsia"/>
          <w:color w:val="000000"/>
        </w:rPr>
        <w:t>组信息</w:t>
      </w:r>
      <w:proofErr w:type="gramEnd"/>
      <w:r w:rsidRPr="00065208">
        <w:rPr>
          <w:rFonts w:ascii="宋体" w:hAnsi="宋体" w:hint="eastAsia"/>
          <w:color w:val="000000"/>
        </w:rPr>
        <w:t>更新一对一发送</w:t>
      </w:r>
      <w:r w:rsidR="004D0DAB" w:rsidRPr="00065208">
        <w:rPr>
          <w:rFonts w:ascii="宋体" w:hAnsi="宋体" w:hint="eastAsia"/>
          <w:color w:val="000000"/>
        </w:rPr>
        <w:t>；</w:t>
      </w:r>
    </w:p>
    <w:p w:rsidR="00B06910" w:rsidRPr="00065208" w:rsidRDefault="004D0DAB" w:rsidP="002703EA">
      <w:pPr>
        <w:pStyle w:val="af"/>
        <w:numPr>
          <w:ilvl w:val="0"/>
          <w:numId w:val="5"/>
        </w:numPr>
        <w:ind w:firstLineChars="0"/>
        <w:rPr>
          <w:rFonts w:ascii="宋体" w:hAnsi="宋体"/>
          <w:color w:val="000000"/>
        </w:rPr>
      </w:pPr>
      <w:r w:rsidRPr="00065208">
        <w:rPr>
          <w:rFonts w:ascii="宋体" w:hAnsi="宋体" w:hint="eastAsia"/>
          <w:color w:val="000000"/>
        </w:rPr>
        <w:t>在寻呼消息中携带随机数，一次</w:t>
      </w:r>
      <w:r w:rsidR="00B06910" w:rsidRPr="00065208">
        <w:rPr>
          <w:rFonts w:ascii="宋体" w:hAnsi="宋体" w:hint="eastAsia"/>
          <w:color w:val="000000"/>
        </w:rPr>
        <w:t>呼叫</w:t>
      </w:r>
      <w:r w:rsidRPr="00065208">
        <w:rPr>
          <w:rFonts w:ascii="宋体" w:hAnsi="宋体" w:hint="eastAsia"/>
          <w:color w:val="000000"/>
        </w:rPr>
        <w:t>过程中</w:t>
      </w:r>
      <w:r w:rsidR="00B06910" w:rsidRPr="00065208">
        <w:rPr>
          <w:rFonts w:ascii="宋体" w:hAnsi="宋体" w:hint="eastAsia"/>
          <w:color w:val="000000"/>
        </w:rPr>
        <w:t>保持不变</w:t>
      </w:r>
    </w:p>
    <w:p w:rsidR="00B06910" w:rsidRPr="00065208" w:rsidRDefault="00B06910" w:rsidP="002703EA">
      <w:pPr>
        <w:pStyle w:val="af"/>
        <w:numPr>
          <w:ilvl w:val="0"/>
          <w:numId w:val="5"/>
        </w:numPr>
        <w:ind w:firstLineChars="0"/>
        <w:rPr>
          <w:rFonts w:ascii="宋体" w:hAnsi="宋体"/>
          <w:color w:val="000000"/>
        </w:rPr>
      </w:pPr>
      <w:r w:rsidRPr="00065208">
        <w:rPr>
          <w:rFonts w:ascii="宋体" w:hAnsi="宋体" w:hint="eastAsia"/>
          <w:color w:val="000000"/>
        </w:rPr>
        <w:t>网络和终端都应支持以下算法：</w:t>
      </w: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260"/>
        <w:gridCol w:w="1094"/>
      </w:tblGrid>
      <w:tr w:rsidR="00B06910" w:rsidRPr="00065208" w:rsidTr="003D2C0B">
        <w:trPr>
          <w:trHeight w:val="157"/>
          <w:jc w:val="center"/>
        </w:trPr>
        <w:tc>
          <w:tcPr>
            <w:tcW w:w="1260" w:type="dxa"/>
          </w:tcPr>
          <w:p w:rsidR="00B06910" w:rsidRPr="00065208" w:rsidRDefault="00B06910" w:rsidP="003D2C0B">
            <w:pPr>
              <w:pStyle w:val="TAH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完整性保护</w:t>
            </w:r>
          </w:p>
        </w:tc>
        <w:tc>
          <w:tcPr>
            <w:tcW w:w="1094" w:type="dxa"/>
          </w:tcPr>
          <w:p w:rsidR="00B06910" w:rsidRPr="00065208" w:rsidRDefault="00B06910" w:rsidP="003D2C0B">
            <w:pPr>
              <w:pStyle w:val="TAH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加密</w:t>
            </w:r>
          </w:p>
        </w:tc>
      </w:tr>
      <w:tr w:rsidR="00B06910" w:rsidRPr="00065208" w:rsidTr="003D2C0B">
        <w:trPr>
          <w:jc w:val="center"/>
        </w:trPr>
        <w:tc>
          <w:tcPr>
            <w:tcW w:w="1260" w:type="dxa"/>
          </w:tcPr>
          <w:p w:rsidR="00B06910" w:rsidRPr="00065208" w:rsidRDefault="00B06910" w:rsidP="003D2C0B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EIA0</w:t>
            </w:r>
          </w:p>
        </w:tc>
        <w:tc>
          <w:tcPr>
            <w:tcW w:w="1094" w:type="dxa"/>
          </w:tcPr>
          <w:p w:rsidR="00B06910" w:rsidRPr="00065208" w:rsidRDefault="00B06910" w:rsidP="003D2C0B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EEA0</w:t>
            </w:r>
          </w:p>
        </w:tc>
      </w:tr>
      <w:tr w:rsidR="00B06910" w:rsidRPr="00065208" w:rsidTr="003D2C0B">
        <w:trPr>
          <w:jc w:val="center"/>
        </w:trPr>
        <w:tc>
          <w:tcPr>
            <w:tcW w:w="1260" w:type="dxa"/>
          </w:tcPr>
          <w:p w:rsidR="00B06910" w:rsidRPr="00065208" w:rsidRDefault="00B06910" w:rsidP="003D2C0B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128-EIA1</w:t>
            </w:r>
          </w:p>
        </w:tc>
        <w:tc>
          <w:tcPr>
            <w:tcW w:w="1094" w:type="dxa"/>
          </w:tcPr>
          <w:p w:rsidR="00B06910" w:rsidRPr="00065208" w:rsidRDefault="00B06910" w:rsidP="003D2C0B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128-EEA1</w:t>
            </w:r>
          </w:p>
        </w:tc>
      </w:tr>
      <w:tr w:rsidR="00B06910" w:rsidRPr="00065208" w:rsidTr="003D2C0B">
        <w:trPr>
          <w:jc w:val="center"/>
        </w:trPr>
        <w:tc>
          <w:tcPr>
            <w:tcW w:w="1260" w:type="dxa"/>
          </w:tcPr>
          <w:p w:rsidR="00B06910" w:rsidRPr="00065208" w:rsidRDefault="00B06910" w:rsidP="003D2C0B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128-EIA2</w:t>
            </w:r>
          </w:p>
        </w:tc>
        <w:tc>
          <w:tcPr>
            <w:tcW w:w="1094" w:type="dxa"/>
          </w:tcPr>
          <w:p w:rsidR="00B06910" w:rsidRPr="00065208" w:rsidRDefault="00B06910" w:rsidP="003D2C0B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128-EEA2</w:t>
            </w:r>
          </w:p>
        </w:tc>
      </w:tr>
      <w:tr w:rsidR="00B06910" w:rsidRPr="00065208" w:rsidTr="003D2C0B">
        <w:trPr>
          <w:jc w:val="center"/>
        </w:trPr>
        <w:tc>
          <w:tcPr>
            <w:tcW w:w="1260" w:type="dxa"/>
          </w:tcPr>
          <w:p w:rsidR="00B06910" w:rsidRPr="00065208" w:rsidRDefault="00B06910" w:rsidP="003D2C0B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128-EIA3</w:t>
            </w:r>
          </w:p>
        </w:tc>
        <w:tc>
          <w:tcPr>
            <w:tcW w:w="1094" w:type="dxa"/>
          </w:tcPr>
          <w:p w:rsidR="00B06910" w:rsidRPr="00065208" w:rsidRDefault="00B06910" w:rsidP="003D2C0B">
            <w:pPr>
              <w:pStyle w:val="TAC"/>
              <w:snapToGrid w:val="0"/>
              <w:rPr>
                <w:sz w:val="21"/>
                <w:szCs w:val="21"/>
                <w:lang w:eastAsia="zh-CN"/>
              </w:rPr>
            </w:pPr>
            <w:r w:rsidRPr="00065208">
              <w:rPr>
                <w:rFonts w:hint="eastAsia"/>
                <w:sz w:val="21"/>
                <w:szCs w:val="21"/>
                <w:lang w:eastAsia="zh-CN"/>
              </w:rPr>
              <w:t>128-EEA3</w:t>
            </w:r>
          </w:p>
        </w:tc>
      </w:tr>
    </w:tbl>
    <w:p w:rsidR="00B06910" w:rsidRPr="00065208" w:rsidRDefault="004D0DAB" w:rsidP="00B06910">
      <w:pPr>
        <w:rPr>
          <w:rFonts w:ascii="宋体" w:hAnsi="宋体"/>
          <w:color w:val="000000"/>
        </w:rPr>
      </w:pPr>
      <w:r w:rsidRPr="00065208">
        <w:rPr>
          <w:rFonts w:ascii="宋体" w:hAnsi="宋体"/>
          <w:color w:val="000000"/>
        </w:rPr>
        <w:t xml:space="preserve"> </w:t>
      </w:r>
    </w:p>
    <w:p w:rsidR="00D215F8" w:rsidRPr="00065208" w:rsidRDefault="004D0DAB" w:rsidP="004474E2">
      <w:pPr>
        <w:rPr>
          <w:rFonts w:ascii="宋体" w:hAnsi="宋体"/>
          <w:color w:val="000000"/>
          <w:highlight w:val="yellow"/>
        </w:rPr>
      </w:pPr>
      <w:r w:rsidRPr="00065208">
        <w:rPr>
          <w:rFonts w:ascii="宋体" w:hAnsi="宋体" w:hint="eastAsia"/>
          <w:color w:val="000000"/>
          <w:highlight w:val="yellow"/>
        </w:rPr>
        <w:t>2、</w:t>
      </w:r>
      <w:r w:rsidR="004474E2" w:rsidRPr="00065208">
        <w:rPr>
          <w:rFonts w:ascii="宋体" w:hAnsi="宋体" w:hint="eastAsia"/>
          <w:color w:val="000000"/>
          <w:highlight w:val="yellow"/>
        </w:rPr>
        <w:t>后</w:t>
      </w:r>
      <w:r w:rsidR="00A130CB" w:rsidRPr="00065208">
        <w:rPr>
          <w:rFonts w:ascii="宋体" w:hAnsi="宋体" w:hint="eastAsia"/>
          <w:color w:val="000000"/>
          <w:highlight w:val="yellow"/>
        </w:rPr>
        <w:t>续工作</w:t>
      </w:r>
      <w:r w:rsidR="00D215F8" w:rsidRPr="00065208">
        <w:rPr>
          <w:rFonts w:ascii="宋体" w:hAnsi="宋体" w:hint="eastAsia"/>
          <w:color w:val="000000"/>
          <w:highlight w:val="yellow"/>
        </w:rPr>
        <w:t>：</w:t>
      </w:r>
      <w:r w:rsidR="00D3010A" w:rsidRPr="00065208">
        <w:rPr>
          <w:rFonts w:ascii="宋体" w:hAnsi="宋体" w:hint="eastAsia"/>
          <w:color w:val="000000"/>
          <w:highlight w:val="yellow"/>
        </w:rPr>
        <w:t>请各单位反馈，6月15日技术组T21次会议讨论</w:t>
      </w:r>
    </w:p>
    <w:p w:rsidR="00A130CB" w:rsidRPr="00065208" w:rsidRDefault="00FF4F7D" w:rsidP="00AD3A9C">
      <w:pPr>
        <w:pStyle w:val="af"/>
        <w:numPr>
          <w:ilvl w:val="1"/>
          <w:numId w:val="9"/>
        </w:numPr>
        <w:spacing w:afterLines="50" w:after="156"/>
        <w:ind w:leftChars="100" w:left="630" w:firstLineChars="0"/>
        <w:jc w:val="left"/>
        <w:rPr>
          <w:rFonts w:ascii="宋体" w:hAnsi="宋体"/>
          <w:color w:val="000000"/>
          <w:highlight w:val="yellow"/>
        </w:rPr>
      </w:pPr>
      <w:r w:rsidRPr="00065208">
        <w:rPr>
          <w:rFonts w:ascii="宋体" w:hAnsi="宋体" w:hint="eastAsia"/>
          <w:color w:val="000000"/>
          <w:highlight w:val="yellow"/>
        </w:rPr>
        <w:t>方案</w:t>
      </w:r>
      <w:r w:rsidR="004474E2" w:rsidRPr="00065208">
        <w:rPr>
          <w:rFonts w:ascii="宋体" w:hAnsi="宋体" w:hint="eastAsia"/>
          <w:color w:val="000000"/>
          <w:highlight w:val="yellow"/>
        </w:rPr>
        <w:t>征集</w:t>
      </w:r>
      <w:r w:rsidRPr="00065208">
        <w:rPr>
          <w:rFonts w:ascii="宋体" w:hAnsi="宋体" w:hint="eastAsia"/>
          <w:color w:val="000000"/>
          <w:highlight w:val="yellow"/>
        </w:rPr>
        <w:t>：</w:t>
      </w:r>
      <w:r w:rsidR="00D3010A" w:rsidRPr="00065208">
        <w:rPr>
          <w:rFonts w:ascii="宋体" w:hAnsi="宋体" w:hint="eastAsia"/>
          <w:color w:val="000000"/>
          <w:highlight w:val="yellow"/>
        </w:rPr>
        <w:t xml:space="preserve"> </w:t>
      </w:r>
    </w:p>
    <w:p w:rsidR="004474E2" w:rsidRPr="00065208" w:rsidRDefault="004474E2" w:rsidP="00AD3A9C">
      <w:pPr>
        <w:pStyle w:val="af"/>
        <w:numPr>
          <w:ilvl w:val="2"/>
          <w:numId w:val="9"/>
        </w:numPr>
        <w:spacing w:afterLines="50" w:after="156"/>
        <w:ind w:leftChars="300" w:left="1050" w:firstLineChars="0"/>
        <w:jc w:val="left"/>
        <w:rPr>
          <w:rFonts w:ascii="宋体" w:hAnsi="宋体"/>
          <w:color w:val="000000"/>
          <w:highlight w:val="yellow"/>
        </w:rPr>
      </w:pPr>
      <w:r w:rsidRPr="00065208">
        <w:rPr>
          <w:rFonts w:ascii="宋体" w:hAnsi="宋体" w:hint="eastAsia"/>
          <w:color w:val="000000"/>
          <w:highlight w:val="yellow"/>
        </w:rPr>
        <w:t>根密钥机制</w:t>
      </w:r>
    </w:p>
    <w:p w:rsidR="00A130CB" w:rsidRPr="00065208" w:rsidRDefault="00FF4F7D" w:rsidP="00AD3A9C">
      <w:pPr>
        <w:pStyle w:val="af"/>
        <w:numPr>
          <w:ilvl w:val="0"/>
          <w:numId w:val="10"/>
        </w:numPr>
        <w:spacing w:afterLines="50" w:after="156"/>
        <w:ind w:firstLineChars="0"/>
        <w:jc w:val="left"/>
        <w:rPr>
          <w:rFonts w:ascii="宋体" w:hAnsi="宋体"/>
          <w:color w:val="000000"/>
          <w:highlight w:val="yellow"/>
        </w:rPr>
      </w:pPr>
      <w:r w:rsidRPr="00065208">
        <w:rPr>
          <w:rFonts w:ascii="宋体" w:hAnsi="宋体" w:hint="eastAsia"/>
          <w:color w:val="000000"/>
          <w:highlight w:val="yellow"/>
        </w:rPr>
        <w:t>采用一个组的根密钥</w:t>
      </w:r>
      <w:proofErr w:type="gramStart"/>
      <w:r w:rsidRPr="00065208">
        <w:rPr>
          <w:rFonts w:ascii="宋体" w:hAnsi="宋体" w:hint="eastAsia"/>
          <w:color w:val="000000"/>
          <w:highlight w:val="yellow"/>
        </w:rPr>
        <w:t>预存在</w:t>
      </w:r>
      <w:proofErr w:type="gramEnd"/>
      <w:r w:rsidRPr="00065208">
        <w:rPr>
          <w:rFonts w:ascii="宋体" w:hAnsi="宋体" w:hint="eastAsia"/>
          <w:color w:val="000000"/>
          <w:highlight w:val="yellow"/>
        </w:rPr>
        <w:t>卡内</w:t>
      </w:r>
      <w:r w:rsidR="00B06910" w:rsidRPr="00065208">
        <w:rPr>
          <w:rFonts w:ascii="宋体" w:hAnsi="宋体" w:hint="eastAsia"/>
          <w:color w:val="000000"/>
          <w:highlight w:val="yellow"/>
        </w:rPr>
        <w:t>、</w:t>
      </w:r>
      <w:r w:rsidR="00A130CB" w:rsidRPr="00065208">
        <w:rPr>
          <w:rFonts w:ascii="宋体" w:hAnsi="宋体" w:hint="eastAsia"/>
          <w:color w:val="000000"/>
          <w:highlight w:val="yellow"/>
        </w:rPr>
        <w:t>详细的方案设计</w:t>
      </w:r>
    </w:p>
    <w:p w:rsidR="00FF4F7D" w:rsidRPr="00065208" w:rsidRDefault="00FF4F7D" w:rsidP="00AD3A9C">
      <w:pPr>
        <w:pStyle w:val="af"/>
        <w:numPr>
          <w:ilvl w:val="0"/>
          <w:numId w:val="10"/>
        </w:numPr>
        <w:spacing w:afterLines="50" w:after="156"/>
        <w:ind w:firstLineChars="0"/>
        <w:jc w:val="left"/>
        <w:rPr>
          <w:rFonts w:ascii="宋体" w:hAnsi="宋体"/>
          <w:color w:val="000000"/>
          <w:highlight w:val="yellow"/>
        </w:rPr>
      </w:pPr>
      <w:r w:rsidRPr="00065208">
        <w:rPr>
          <w:rFonts w:ascii="宋体" w:hAnsi="宋体" w:hint="eastAsia"/>
          <w:color w:val="000000"/>
          <w:highlight w:val="yellow"/>
        </w:rPr>
        <w:t>根密钥直接发送给UE</w:t>
      </w:r>
      <w:r w:rsidR="00B06910" w:rsidRPr="00065208">
        <w:rPr>
          <w:rFonts w:ascii="宋体" w:hAnsi="宋体" w:hint="eastAsia"/>
          <w:color w:val="000000"/>
          <w:highlight w:val="yellow"/>
        </w:rPr>
        <w:t>、</w:t>
      </w:r>
      <w:r w:rsidR="00A130CB" w:rsidRPr="00065208">
        <w:rPr>
          <w:rFonts w:ascii="宋体" w:hAnsi="宋体" w:hint="eastAsia"/>
          <w:color w:val="000000"/>
          <w:highlight w:val="yellow"/>
        </w:rPr>
        <w:t>详细的方案设计</w:t>
      </w:r>
    </w:p>
    <w:p w:rsidR="004474E2" w:rsidRPr="00065208" w:rsidRDefault="004474E2" w:rsidP="00AD3A9C">
      <w:pPr>
        <w:pStyle w:val="af"/>
        <w:numPr>
          <w:ilvl w:val="2"/>
          <w:numId w:val="9"/>
        </w:numPr>
        <w:spacing w:afterLines="50" w:after="156"/>
        <w:ind w:leftChars="300" w:left="1050" w:firstLineChars="0"/>
        <w:jc w:val="left"/>
        <w:rPr>
          <w:rFonts w:ascii="宋体" w:hAnsi="宋体"/>
          <w:color w:val="000000"/>
          <w:highlight w:val="yellow"/>
        </w:rPr>
      </w:pPr>
      <w:r w:rsidRPr="00065208">
        <w:rPr>
          <w:rFonts w:ascii="宋体" w:hAnsi="宋体" w:hint="eastAsia"/>
          <w:color w:val="000000"/>
          <w:highlight w:val="yellow"/>
        </w:rPr>
        <w:t>密钥生成（</w:t>
      </w:r>
      <w:r w:rsidR="00D3010A">
        <w:rPr>
          <w:rFonts w:ascii="宋体" w:hAnsi="宋体" w:hint="eastAsia"/>
          <w:color w:val="000000"/>
          <w:highlight w:val="yellow"/>
        </w:rPr>
        <w:t>网络逻辑实体</w:t>
      </w:r>
      <w:r w:rsidRPr="00065208">
        <w:rPr>
          <w:rFonts w:ascii="宋体" w:hAnsi="宋体" w:hint="eastAsia"/>
          <w:color w:val="000000"/>
          <w:highlight w:val="yellow"/>
        </w:rPr>
        <w:t>、</w:t>
      </w:r>
      <w:proofErr w:type="spellStart"/>
      <w:r w:rsidRPr="00065208">
        <w:rPr>
          <w:rFonts w:ascii="宋体" w:hAnsi="宋体" w:hint="eastAsia"/>
          <w:color w:val="000000"/>
          <w:highlight w:val="yellow"/>
        </w:rPr>
        <w:t>eNB</w:t>
      </w:r>
      <w:proofErr w:type="spellEnd"/>
      <w:r w:rsidRPr="00065208">
        <w:rPr>
          <w:rFonts w:ascii="宋体" w:hAnsi="宋体" w:hint="eastAsia"/>
          <w:color w:val="000000"/>
          <w:highlight w:val="yellow"/>
        </w:rPr>
        <w:t>、UE）</w:t>
      </w:r>
      <w:r w:rsidR="00B06910" w:rsidRPr="00065208">
        <w:rPr>
          <w:rFonts w:ascii="宋体" w:hAnsi="宋体" w:hint="eastAsia"/>
          <w:color w:val="000000"/>
          <w:highlight w:val="yellow"/>
        </w:rPr>
        <w:t>，密钥算法</w:t>
      </w:r>
    </w:p>
    <w:p w:rsidR="004474E2" w:rsidRPr="00065208" w:rsidRDefault="004474E2" w:rsidP="00AD3A9C">
      <w:pPr>
        <w:pStyle w:val="af"/>
        <w:numPr>
          <w:ilvl w:val="2"/>
          <w:numId w:val="9"/>
        </w:numPr>
        <w:spacing w:afterLines="50" w:after="156"/>
        <w:ind w:leftChars="300" w:left="1050" w:firstLineChars="0"/>
        <w:jc w:val="left"/>
        <w:rPr>
          <w:rFonts w:ascii="宋体" w:hAnsi="宋体"/>
          <w:color w:val="000000"/>
          <w:highlight w:val="yellow"/>
        </w:rPr>
      </w:pPr>
      <w:r w:rsidRPr="00065208">
        <w:rPr>
          <w:rFonts w:ascii="宋体" w:hAnsi="宋体" w:hint="eastAsia"/>
          <w:color w:val="000000"/>
          <w:highlight w:val="yellow"/>
        </w:rPr>
        <w:t>分发、存储、更新，及其信令过程</w:t>
      </w:r>
    </w:p>
    <w:p w:rsidR="00AF09AE" w:rsidRPr="00065208" w:rsidRDefault="004474E2" w:rsidP="00AD3A9C">
      <w:pPr>
        <w:pStyle w:val="af"/>
        <w:numPr>
          <w:ilvl w:val="1"/>
          <w:numId w:val="9"/>
        </w:numPr>
        <w:spacing w:afterLines="50" w:after="156"/>
        <w:ind w:leftChars="100" w:left="630" w:firstLineChars="0"/>
        <w:jc w:val="left"/>
        <w:rPr>
          <w:rFonts w:ascii="宋体" w:hAnsi="宋体"/>
          <w:color w:val="000000"/>
          <w:highlight w:val="yellow"/>
        </w:rPr>
      </w:pPr>
      <w:r w:rsidRPr="00065208">
        <w:rPr>
          <w:rFonts w:ascii="宋体" w:hAnsi="宋体" w:hint="eastAsia"/>
          <w:color w:val="000000"/>
          <w:highlight w:val="yellow"/>
        </w:rPr>
        <w:t>主要</w:t>
      </w:r>
      <w:r w:rsidR="00A130CB" w:rsidRPr="00065208">
        <w:rPr>
          <w:rFonts w:ascii="宋体" w:hAnsi="宋体" w:hint="eastAsia"/>
          <w:color w:val="000000"/>
          <w:highlight w:val="yellow"/>
        </w:rPr>
        <w:t>问题：寻呼消息中随机数的长度，综合平衡寻呼信道容量和</w:t>
      </w:r>
      <w:r w:rsidR="00B06910" w:rsidRPr="00065208">
        <w:rPr>
          <w:rFonts w:ascii="宋体" w:hAnsi="宋体" w:hint="eastAsia"/>
          <w:color w:val="000000"/>
          <w:highlight w:val="yellow"/>
        </w:rPr>
        <w:t>安全性；密钥算法在哪个消息中配置？</w:t>
      </w:r>
    </w:p>
    <w:p w:rsidR="00A11824" w:rsidRDefault="00A11824" w:rsidP="00A11824"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2.2 </w:t>
      </w:r>
      <w:r w:rsidR="003A2696" w:rsidRPr="00A11824">
        <w:rPr>
          <w:rFonts w:hint="eastAsia"/>
          <w:sz w:val="21"/>
          <w:szCs w:val="21"/>
        </w:rPr>
        <w:t>TCN</w:t>
      </w:r>
      <w:r w:rsidR="003A2696" w:rsidRPr="00A11824">
        <w:rPr>
          <w:rFonts w:hint="eastAsia"/>
          <w:sz w:val="21"/>
          <w:szCs w:val="21"/>
        </w:rPr>
        <w:t>接口</w:t>
      </w:r>
    </w:p>
    <w:p w:rsidR="003A2696" w:rsidRDefault="00D3010A" w:rsidP="00A11824">
      <w:pPr>
        <w:rPr>
          <w:rFonts w:ascii="宋体" w:hAnsi="宋体"/>
          <w:color w:val="000000"/>
          <w:sz w:val="24"/>
        </w:rPr>
      </w:pPr>
      <w:r w:rsidRPr="00AB155E">
        <w:rPr>
          <w:rFonts w:ascii="宋体" w:hAnsi="宋体" w:hint="eastAsia"/>
          <w:color w:val="000000"/>
          <w:sz w:val="24"/>
        </w:rPr>
        <w:t>鼎桥</w:t>
      </w:r>
      <w:r w:rsidR="00F77C4B" w:rsidRPr="00AB155E">
        <w:rPr>
          <w:rFonts w:ascii="宋体" w:hAnsi="宋体" w:hint="eastAsia"/>
          <w:color w:val="000000"/>
          <w:sz w:val="24"/>
        </w:rPr>
        <w:t>、信威、海能达和</w:t>
      </w:r>
      <w:proofErr w:type="gramStart"/>
      <w:r w:rsidR="00F77C4B" w:rsidRPr="00AB155E">
        <w:rPr>
          <w:rFonts w:ascii="宋体" w:hAnsi="宋体" w:hint="eastAsia"/>
          <w:color w:val="000000"/>
          <w:sz w:val="24"/>
        </w:rPr>
        <w:t>普天</w:t>
      </w:r>
      <w:proofErr w:type="gramEnd"/>
      <w:r w:rsidR="00F77C4B" w:rsidRPr="00AB155E">
        <w:rPr>
          <w:rFonts w:ascii="宋体" w:hAnsi="宋体" w:hint="eastAsia"/>
          <w:color w:val="000000"/>
          <w:sz w:val="24"/>
        </w:rPr>
        <w:t>公司的代表分别介绍了</w:t>
      </w:r>
      <w:r w:rsidR="003A2696" w:rsidRPr="00AB155E">
        <w:rPr>
          <w:rFonts w:ascii="宋体" w:hAnsi="宋体" w:hint="eastAsia"/>
          <w:color w:val="000000"/>
          <w:sz w:val="24"/>
        </w:rPr>
        <w:t>06、10、12</w:t>
      </w:r>
      <w:r w:rsidR="00F77C4B" w:rsidRPr="00AB155E">
        <w:rPr>
          <w:rFonts w:ascii="宋体" w:hAnsi="宋体" w:hint="eastAsia"/>
          <w:color w:val="000000"/>
          <w:sz w:val="24"/>
        </w:rPr>
        <w:t>和</w:t>
      </w:r>
      <w:r w:rsidR="003A2696" w:rsidRPr="00AB155E">
        <w:rPr>
          <w:rFonts w:ascii="宋体" w:hAnsi="宋体" w:hint="eastAsia"/>
          <w:color w:val="000000"/>
          <w:sz w:val="24"/>
        </w:rPr>
        <w:t>16文稿</w:t>
      </w:r>
      <w:r w:rsidR="00AB155E">
        <w:rPr>
          <w:rFonts w:ascii="宋体" w:hAnsi="宋体" w:hint="eastAsia"/>
          <w:color w:val="000000"/>
          <w:sz w:val="24"/>
        </w:rPr>
        <w:t>。</w:t>
      </w:r>
    </w:p>
    <w:p w:rsidR="00AB155E" w:rsidRPr="00AB155E" w:rsidRDefault="00AB155E" w:rsidP="00A11824">
      <w:pPr>
        <w:rPr>
          <w:rFonts w:ascii="宋体" w:hAnsi="宋体"/>
          <w:color w:val="000000"/>
          <w:sz w:val="24"/>
        </w:rPr>
      </w:pPr>
    </w:p>
    <w:p w:rsidR="00E3341E" w:rsidRPr="00AB155E" w:rsidRDefault="00E3341E" w:rsidP="002703EA">
      <w:pPr>
        <w:pStyle w:val="af"/>
        <w:numPr>
          <w:ilvl w:val="0"/>
          <w:numId w:val="11"/>
        </w:numPr>
        <w:ind w:firstLineChars="0"/>
        <w:rPr>
          <w:rFonts w:ascii="宋体" w:hAnsi="宋体"/>
          <w:color w:val="000000"/>
          <w:sz w:val="24"/>
        </w:rPr>
      </w:pPr>
      <w:r w:rsidRPr="00AB155E">
        <w:rPr>
          <w:rFonts w:ascii="宋体" w:hAnsi="宋体" w:hint="eastAsia"/>
          <w:color w:val="000000"/>
          <w:sz w:val="24"/>
        </w:rPr>
        <w:t>初步结论</w:t>
      </w:r>
    </w:p>
    <w:p w:rsidR="00E3341E" w:rsidRPr="00AB155E" w:rsidRDefault="00B468CD" w:rsidP="002703EA">
      <w:pPr>
        <w:pStyle w:val="af"/>
        <w:numPr>
          <w:ilvl w:val="0"/>
          <w:numId w:val="12"/>
        </w:numPr>
        <w:ind w:firstLineChars="0"/>
        <w:rPr>
          <w:sz w:val="24"/>
        </w:rPr>
      </w:pPr>
      <w:r w:rsidRPr="00AB155E">
        <w:rPr>
          <w:rFonts w:hint="eastAsia"/>
          <w:sz w:val="24"/>
        </w:rPr>
        <w:lastRenderedPageBreak/>
        <w:t>多</w:t>
      </w:r>
      <w:proofErr w:type="gramStart"/>
      <w:r w:rsidRPr="00AB155E">
        <w:rPr>
          <w:rFonts w:hint="eastAsia"/>
          <w:sz w:val="24"/>
        </w:rPr>
        <w:t>核心网</w:t>
      </w:r>
      <w:proofErr w:type="gramEnd"/>
      <w:r w:rsidRPr="00AB155E">
        <w:rPr>
          <w:rFonts w:hint="eastAsia"/>
          <w:sz w:val="24"/>
        </w:rPr>
        <w:t>建网时，要求整个大</w:t>
      </w:r>
      <w:r w:rsidR="00E3341E" w:rsidRPr="00AB155E">
        <w:rPr>
          <w:rFonts w:hint="eastAsia"/>
          <w:sz w:val="24"/>
        </w:rPr>
        <w:t>网络</w:t>
      </w:r>
      <w:r w:rsidRPr="00AB155E">
        <w:rPr>
          <w:rFonts w:hint="eastAsia"/>
          <w:sz w:val="24"/>
        </w:rPr>
        <w:t>的码号和</w:t>
      </w:r>
      <w:r w:rsidR="00E3341E" w:rsidRPr="00AB155E">
        <w:rPr>
          <w:rFonts w:hint="eastAsia"/>
          <w:sz w:val="24"/>
        </w:rPr>
        <w:t>IP</w:t>
      </w:r>
      <w:r w:rsidR="00E3341E" w:rsidRPr="00AB155E">
        <w:rPr>
          <w:rFonts w:hint="eastAsia"/>
          <w:sz w:val="24"/>
        </w:rPr>
        <w:t>统一规划</w:t>
      </w:r>
      <w:r w:rsidRPr="00AB155E">
        <w:rPr>
          <w:rFonts w:hint="eastAsia"/>
          <w:sz w:val="24"/>
        </w:rPr>
        <w:t>，</w:t>
      </w:r>
      <w:r w:rsidR="00E3341E" w:rsidRPr="00AB155E">
        <w:rPr>
          <w:rFonts w:hint="eastAsia"/>
          <w:sz w:val="24"/>
        </w:rPr>
        <w:t>即所有</w:t>
      </w:r>
      <w:r w:rsidRPr="00AB155E">
        <w:rPr>
          <w:rFonts w:hint="eastAsia"/>
          <w:sz w:val="24"/>
        </w:rPr>
        <w:t>终端的码号、网络</w:t>
      </w:r>
      <w:r w:rsidR="00E3341E" w:rsidRPr="00AB155E">
        <w:rPr>
          <w:rFonts w:hint="eastAsia"/>
          <w:sz w:val="24"/>
        </w:rPr>
        <w:t>开放接口的接口</w:t>
      </w:r>
      <w:r w:rsidR="00E3341E" w:rsidRPr="00AB155E">
        <w:rPr>
          <w:rFonts w:hint="eastAsia"/>
          <w:sz w:val="24"/>
        </w:rPr>
        <w:t>IP</w:t>
      </w:r>
      <w:r w:rsidR="00E3341E" w:rsidRPr="00AB155E">
        <w:rPr>
          <w:rFonts w:hint="eastAsia"/>
          <w:sz w:val="24"/>
        </w:rPr>
        <w:t>统一规划</w:t>
      </w:r>
    </w:p>
    <w:p w:rsidR="00B468CD" w:rsidRPr="00AB155E" w:rsidRDefault="00AB155E" w:rsidP="002703EA">
      <w:pPr>
        <w:pStyle w:val="af"/>
        <w:numPr>
          <w:ilvl w:val="0"/>
          <w:numId w:val="12"/>
        </w:numPr>
        <w:ind w:firstLineChars="0"/>
        <w:rPr>
          <w:sz w:val="24"/>
        </w:rPr>
      </w:pPr>
      <w:r>
        <w:rPr>
          <w:rFonts w:hint="eastAsia"/>
          <w:sz w:val="24"/>
        </w:rPr>
        <w:t>组呼业务归属地控制</w:t>
      </w:r>
    </w:p>
    <w:p w:rsidR="00E3341E" w:rsidRPr="00262DC9" w:rsidRDefault="00D43D98" w:rsidP="002703EA">
      <w:pPr>
        <w:pStyle w:val="af"/>
        <w:numPr>
          <w:ilvl w:val="0"/>
          <w:numId w:val="11"/>
        </w:numPr>
        <w:ind w:firstLineChars="0"/>
        <w:rPr>
          <w:rFonts w:ascii="宋体" w:hAnsi="宋体"/>
          <w:color w:val="000000"/>
          <w:sz w:val="24"/>
          <w:highlight w:val="yellow"/>
        </w:rPr>
      </w:pPr>
      <w:proofErr w:type="gramStart"/>
      <w:r w:rsidRPr="00262DC9">
        <w:rPr>
          <w:rFonts w:ascii="宋体" w:hAnsi="宋体" w:hint="eastAsia"/>
          <w:color w:val="000000"/>
          <w:sz w:val="24"/>
          <w:highlight w:val="yellow"/>
        </w:rPr>
        <w:t>待需求</w:t>
      </w:r>
      <w:proofErr w:type="gramEnd"/>
      <w:r w:rsidRPr="00262DC9">
        <w:rPr>
          <w:rFonts w:ascii="宋体" w:hAnsi="宋体" w:hint="eastAsia"/>
          <w:color w:val="000000"/>
          <w:sz w:val="24"/>
          <w:highlight w:val="yellow"/>
        </w:rPr>
        <w:t>方澄清问题</w:t>
      </w:r>
    </w:p>
    <w:p w:rsidR="00D43D98" w:rsidRPr="00262DC9" w:rsidRDefault="00D43D98" w:rsidP="002703EA">
      <w:pPr>
        <w:pStyle w:val="af"/>
        <w:numPr>
          <w:ilvl w:val="0"/>
          <w:numId w:val="14"/>
        </w:numPr>
        <w:ind w:firstLineChars="0"/>
        <w:rPr>
          <w:rFonts w:ascii="宋体" w:hAnsi="宋体"/>
          <w:color w:val="000000"/>
          <w:sz w:val="24"/>
          <w:highlight w:val="yellow"/>
        </w:rPr>
      </w:pPr>
      <w:r w:rsidRPr="00262DC9">
        <w:rPr>
          <w:rFonts w:ascii="宋体" w:hAnsi="宋体" w:hint="eastAsia"/>
          <w:color w:val="000000"/>
          <w:sz w:val="24"/>
          <w:highlight w:val="yellow"/>
        </w:rPr>
        <w:t>一个运营商B-</w:t>
      </w:r>
      <w:proofErr w:type="spellStart"/>
      <w:r w:rsidRPr="00262DC9">
        <w:rPr>
          <w:rFonts w:ascii="宋体" w:hAnsi="宋体" w:hint="eastAsia"/>
          <w:color w:val="000000"/>
          <w:sz w:val="24"/>
          <w:highlight w:val="yellow"/>
        </w:rPr>
        <w:t>TrunC</w:t>
      </w:r>
      <w:proofErr w:type="spellEnd"/>
      <w:r w:rsidRPr="00262DC9">
        <w:rPr>
          <w:rFonts w:ascii="宋体" w:hAnsi="宋体" w:hint="eastAsia"/>
          <w:color w:val="000000"/>
          <w:sz w:val="24"/>
          <w:highlight w:val="yellow"/>
        </w:rPr>
        <w:t>网络是一个PLMN，还是多个PLMN？</w:t>
      </w:r>
    </w:p>
    <w:p w:rsidR="00D43D98" w:rsidRPr="00D43D98" w:rsidRDefault="00D43D98" w:rsidP="00D43D98">
      <w:pPr>
        <w:rPr>
          <w:rFonts w:ascii="宋体" w:hAnsi="宋体"/>
          <w:color w:val="000000"/>
          <w:sz w:val="24"/>
        </w:rPr>
      </w:pPr>
    </w:p>
    <w:p w:rsidR="00E3341E" w:rsidRPr="00AB155E" w:rsidRDefault="00E3341E" w:rsidP="002703EA">
      <w:pPr>
        <w:pStyle w:val="af"/>
        <w:numPr>
          <w:ilvl w:val="0"/>
          <w:numId w:val="11"/>
        </w:numPr>
        <w:ind w:firstLineChars="0"/>
        <w:rPr>
          <w:rFonts w:ascii="宋体" w:hAnsi="宋体"/>
          <w:color w:val="000000"/>
          <w:sz w:val="24"/>
        </w:rPr>
      </w:pPr>
      <w:r w:rsidRPr="00AB155E">
        <w:rPr>
          <w:rFonts w:ascii="宋体" w:hAnsi="宋体" w:hint="eastAsia"/>
          <w:color w:val="000000"/>
          <w:sz w:val="24"/>
        </w:rPr>
        <w:t>后续工作</w:t>
      </w:r>
      <w:r w:rsidR="003D7B29">
        <w:rPr>
          <w:rFonts w:ascii="宋体" w:hAnsi="宋体" w:hint="eastAsia"/>
          <w:color w:val="000000"/>
          <w:sz w:val="24"/>
        </w:rPr>
        <w:t>:待确定</w:t>
      </w:r>
    </w:p>
    <w:p w:rsidR="00AB155E" w:rsidRDefault="00AB155E" w:rsidP="002703EA">
      <w:pPr>
        <w:pStyle w:val="af"/>
        <w:numPr>
          <w:ilvl w:val="1"/>
          <w:numId w:val="11"/>
        </w:numPr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原则</w:t>
      </w:r>
    </w:p>
    <w:p w:rsidR="00AB155E" w:rsidRPr="00BE612E" w:rsidRDefault="00AB155E" w:rsidP="002703EA">
      <w:pPr>
        <w:pStyle w:val="af"/>
        <w:numPr>
          <w:ilvl w:val="0"/>
          <w:numId w:val="13"/>
        </w:numPr>
        <w:ind w:firstLineChars="0"/>
        <w:rPr>
          <w:rFonts w:ascii="宋体" w:hAnsi="宋体"/>
          <w:color w:val="000000"/>
          <w:sz w:val="24"/>
          <w:highlight w:val="yellow"/>
        </w:rPr>
      </w:pPr>
      <w:r w:rsidRPr="00BE612E">
        <w:rPr>
          <w:rFonts w:ascii="宋体" w:hAnsi="宋体" w:hint="eastAsia"/>
          <w:color w:val="000000"/>
          <w:sz w:val="24"/>
          <w:highlight w:val="yellow"/>
        </w:rPr>
        <w:t>集群单呼、数据、补充业务的控制是在归属地还是拜访地？</w:t>
      </w:r>
    </w:p>
    <w:p w:rsidR="00F77C4B" w:rsidRPr="00AB155E" w:rsidRDefault="00F77C4B" w:rsidP="002703EA">
      <w:pPr>
        <w:pStyle w:val="af"/>
        <w:numPr>
          <w:ilvl w:val="1"/>
          <w:numId w:val="11"/>
        </w:numPr>
        <w:ind w:firstLineChars="0"/>
        <w:rPr>
          <w:rFonts w:ascii="宋体" w:hAnsi="宋体"/>
          <w:color w:val="000000"/>
          <w:sz w:val="24"/>
        </w:rPr>
      </w:pPr>
      <w:r w:rsidRPr="00AB155E">
        <w:rPr>
          <w:rFonts w:ascii="宋体" w:hAnsi="宋体" w:hint="eastAsia"/>
          <w:color w:val="000000"/>
          <w:sz w:val="24"/>
        </w:rPr>
        <w:t>架构</w:t>
      </w:r>
    </w:p>
    <w:p w:rsidR="00AB155E" w:rsidRDefault="00F77C4B" w:rsidP="002703EA">
      <w:pPr>
        <w:pStyle w:val="af"/>
        <w:numPr>
          <w:ilvl w:val="0"/>
          <w:numId w:val="13"/>
        </w:numPr>
        <w:ind w:firstLineChars="0"/>
        <w:rPr>
          <w:rFonts w:ascii="宋体" w:hAnsi="宋体"/>
          <w:color w:val="000000"/>
          <w:sz w:val="24"/>
        </w:rPr>
      </w:pPr>
      <w:r w:rsidRPr="00AB155E">
        <w:rPr>
          <w:rFonts w:ascii="宋体" w:hAnsi="宋体" w:hint="eastAsia"/>
          <w:color w:val="000000"/>
          <w:sz w:val="24"/>
        </w:rPr>
        <w:t>统一</w:t>
      </w:r>
      <w:proofErr w:type="spellStart"/>
      <w:r w:rsidR="00950E72">
        <w:rPr>
          <w:rFonts w:ascii="宋体" w:hAnsi="宋体" w:hint="eastAsia"/>
          <w:color w:val="000000"/>
          <w:sz w:val="24"/>
        </w:rPr>
        <w:t>e</w:t>
      </w:r>
      <w:r w:rsidRPr="00AB155E">
        <w:rPr>
          <w:rFonts w:ascii="宋体" w:hAnsi="宋体" w:hint="eastAsia"/>
          <w:color w:val="000000"/>
          <w:sz w:val="24"/>
        </w:rPr>
        <w:t>HSS</w:t>
      </w:r>
      <w:proofErr w:type="spellEnd"/>
      <w:r w:rsidR="00AB155E" w:rsidRPr="00AB155E">
        <w:rPr>
          <w:rFonts w:ascii="宋体" w:hAnsi="宋体" w:hint="eastAsia"/>
          <w:color w:val="000000"/>
          <w:sz w:val="24"/>
        </w:rPr>
        <w:t>：</w:t>
      </w:r>
      <w:r w:rsidR="00AB155E">
        <w:rPr>
          <w:rFonts w:ascii="宋体" w:hAnsi="宋体" w:hint="eastAsia"/>
          <w:color w:val="000000"/>
          <w:sz w:val="24"/>
        </w:rPr>
        <w:t>一个运营商（如铁路）全国一个HSS多个TCN（</w:t>
      </w:r>
      <w:proofErr w:type="spellStart"/>
      <w:r w:rsidR="00AB155E">
        <w:rPr>
          <w:rFonts w:ascii="宋体" w:hAnsi="宋体" w:hint="eastAsia"/>
          <w:color w:val="000000"/>
          <w:sz w:val="24"/>
        </w:rPr>
        <w:t>eMME</w:t>
      </w:r>
      <w:proofErr w:type="spellEnd"/>
      <w:r w:rsidR="00AB155E">
        <w:rPr>
          <w:rFonts w:ascii="宋体" w:hAnsi="宋体" w:hint="eastAsia"/>
          <w:color w:val="000000"/>
          <w:sz w:val="24"/>
        </w:rPr>
        <w:t>、</w:t>
      </w:r>
      <w:proofErr w:type="spellStart"/>
      <w:r w:rsidR="00AB155E">
        <w:rPr>
          <w:rFonts w:ascii="宋体" w:hAnsi="宋体" w:hint="eastAsia"/>
          <w:color w:val="000000"/>
          <w:sz w:val="24"/>
        </w:rPr>
        <w:t>xGW</w:t>
      </w:r>
      <w:proofErr w:type="spellEnd"/>
      <w:r w:rsidR="00AB155E">
        <w:rPr>
          <w:rFonts w:ascii="宋体" w:hAnsi="宋体" w:hint="eastAsia"/>
          <w:color w:val="000000"/>
          <w:sz w:val="24"/>
        </w:rPr>
        <w:t>、TCF、TMF）</w:t>
      </w:r>
      <w:r w:rsidR="00D43D98">
        <w:rPr>
          <w:rFonts w:ascii="宋体" w:hAnsi="宋体" w:hint="eastAsia"/>
          <w:color w:val="000000"/>
          <w:sz w:val="24"/>
        </w:rPr>
        <w:t>，一个PLMN</w:t>
      </w:r>
      <w:r w:rsidR="00950E72">
        <w:rPr>
          <w:rFonts w:ascii="宋体" w:hAnsi="宋体" w:hint="eastAsia"/>
          <w:color w:val="000000"/>
          <w:sz w:val="24"/>
        </w:rPr>
        <w:t>。初步确定架构图如下，接口名称待定</w:t>
      </w:r>
    </w:p>
    <w:p w:rsidR="005C214B" w:rsidRPr="00AB155E" w:rsidRDefault="00EB0F67" w:rsidP="005C214B">
      <w:pPr>
        <w:pStyle w:val="af"/>
        <w:ind w:left="1260" w:firstLineChars="0" w:firstLine="0"/>
        <w:rPr>
          <w:rFonts w:ascii="宋体" w:hAnsi="宋体"/>
          <w:color w:val="000000"/>
          <w:sz w:val="24"/>
        </w:rPr>
      </w:pPr>
      <w:r>
        <w:object w:dxaOrig="8006" w:dyaOrig="8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9pt;height:272.05pt" o:ole="">
            <v:imagedata r:id="rId8" o:title=""/>
          </v:shape>
          <o:OLEObject Type="Embed" ProgID="Visio.Drawing.11" ShapeID="_x0000_i1025" DrawAspect="Content" ObjectID="_1495521942" r:id="rId9"/>
        </w:object>
      </w:r>
    </w:p>
    <w:p w:rsidR="00F77C4B" w:rsidRPr="00D34D9A" w:rsidRDefault="00D43D98" w:rsidP="002703EA">
      <w:pPr>
        <w:pStyle w:val="af"/>
        <w:numPr>
          <w:ilvl w:val="0"/>
          <w:numId w:val="13"/>
        </w:numPr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每个TCN</w:t>
      </w:r>
      <w:r w:rsidR="00FE3FB7">
        <w:rPr>
          <w:rFonts w:ascii="宋体" w:hAnsi="宋体" w:hint="eastAsia"/>
          <w:color w:val="000000"/>
          <w:sz w:val="24"/>
        </w:rPr>
        <w:t>（</w:t>
      </w:r>
      <w:r w:rsidR="00F77C4B" w:rsidRPr="00AB155E">
        <w:rPr>
          <w:rFonts w:ascii="宋体" w:hAnsi="宋体" w:hint="eastAsia"/>
          <w:color w:val="000000"/>
          <w:sz w:val="24"/>
        </w:rPr>
        <w:t>HSS</w:t>
      </w:r>
      <w:r w:rsidR="00FE3FB7">
        <w:rPr>
          <w:rFonts w:ascii="宋体" w:hAnsi="宋体" w:hint="eastAsia"/>
          <w:color w:val="000000"/>
          <w:sz w:val="24"/>
        </w:rPr>
        <w:t>、</w:t>
      </w:r>
      <w:proofErr w:type="spellStart"/>
      <w:r w:rsidR="00FE3FB7">
        <w:rPr>
          <w:rFonts w:ascii="宋体" w:hAnsi="宋体" w:hint="eastAsia"/>
          <w:color w:val="000000"/>
          <w:sz w:val="24"/>
        </w:rPr>
        <w:t>eMME</w:t>
      </w:r>
      <w:proofErr w:type="spellEnd"/>
      <w:r w:rsidR="00FE3FB7">
        <w:rPr>
          <w:rFonts w:ascii="宋体" w:hAnsi="宋体" w:hint="eastAsia"/>
          <w:color w:val="000000"/>
          <w:sz w:val="24"/>
        </w:rPr>
        <w:t>、</w:t>
      </w:r>
      <w:proofErr w:type="spellStart"/>
      <w:r w:rsidR="00FE3FB7">
        <w:rPr>
          <w:rFonts w:ascii="宋体" w:hAnsi="宋体" w:hint="eastAsia"/>
          <w:color w:val="000000"/>
          <w:sz w:val="24"/>
        </w:rPr>
        <w:t>xGW</w:t>
      </w:r>
      <w:proofErr w:type="spellEnd"/>
      <w:r w:rsidR="00FE3FB7">
        <w:rPr>
          <w:rFonts w:ascii="宋体" w:hAnsi="宋体" w:hint="eastAsia"/>
          <w:color w:val="000000"/>
          <w:sz w:val="24"/>
        </w:rPr>
        <w:t>、TCF、TMF）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hint="eastAsia"/>
          <w:sz w:val="24"/>
        </w:rPr>
        <w:t>归属地控制</w:t>
      </w:r>
    </w:p>
    <w:p w:rsidR="00FE3FB7" w:rsidRDefault="00FE3FB7" w:rsidP="002703EA">
      <w:pPr>
        <w:pStyle w:val="af"/>
        <w:numPr>
          <w:ilvl w:val="1"/>
          <w:numId w:val="13"/>
        </w:numPr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1个PLMN</w:t>
      </w:r>
      <w:r w:rsidR="00EB0F67">
        <w:rPr>
          <w:rFonts w:ascii="宋体" w:hAnsi="宋体" w:hint="eastAsia"/>
          <w:color w:val="000000"/>
          <w:sz w:val="24"/>
        </w:rPr>
        <w:t>/</w:t>
      </w:r>
      <w:r>
        <w:rPr>
          <w:rFonts w:ascii="宋体" w:hAnsi="宋体" w:hint="eastAsia"/>
          <w:color w:val="000000"/>
          <w:sz w:val="24"/>
        </w:rPr>
        <w:t>2个PLMN</w:t>
      </w:r>
      <w:r w:rsidR="00EB0F67">
        <w:rPr>
          <w:rFonts w:ascii="宋体" w:hAnsi="宋体" w:hint="eastAsia"/>
          <w:color w:val="000000"/>
          <w:sz w:val="24"/>
        </w:rPr>
        <w:t>:图中分别对应为S5/S8</w:t>
      </w:r>
    </w:p>
    <w:p w:rsidR="00950E72" w:rsidRPr="00950E72" w:rsidRDefault="003D7B29" w:rsidP="00950E72">
      <w:pPr>
        <w:ind w:left="1260"/>
        <w:rPr>
          <w:rFonts w:ascii="宋体" w:hAnsi="宋体"/>
          <w:color w:val="000000"/>
          <w:sz w:val="24"/>
        </w:rPr>
      </w:pPr>
      <w:r>
        <w:object w:dxaOrig="14824" w:dyaOrig="7822">
          <v:shape id="_x0000_i1026" type="#_x0000_t75" style="width:467pt;height:246.25pt" o:ole="">
            <v:imagedata r:id="rId10" o:title=""/>
          </v:shape>
          <o:OLEObject Type="Embed" ProgID="Visio.Drawing.11" ShapeID="_x0000_i1026" DrawAspect="Content" ObjectID="_1495521943" r:id="rId11"/>
        </w:object>
      </w:r>
    </w:p>
    <w:p w:rsidR="00950E72" w:rsidRDefault="00950E72" w:rsidP="00950E72">
      <w:pPr>
        <w:pStyle w:val="af"/>
        <w:ind w:left="1260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 w:rsidR="00EB0F67">
        <w:rPr>
          <w:rFonts w:ascii="宋体" w:hAnsi="宋体" w:hint="eastAsia"/>
          <w:color w:val="000000"/>
          <w:sz w:val="24"/>
        </w:rPr>
        <w:t>Tc1接口是否存在，与后续接口和流程讨论结果保持一致</w:t>
      </w:r>
    </w:p>
    <w:p w:rsidR="00EB0F67" w:rsidRDefault="00EB0F67" w:rsidP="00950E72">
      <w:pPr>
        <w:pStyle w:val="af"/>
        <w:ind w:left="1260" w:firstLineChars="0" w:firstLine="0"/>
        <w:rPr>
          <w:rFonts w:ascii="宋体" w:hAnsi="宋体"/>
          <w:color w:val="000000"/>
          <w:sz w:val="24"/>
        </w:rPr>
      </w:pPr>
    </w:p>
    <w:p w:rsidR="00D43D98" w:rsidRPr="00D43D98" w:rsidRDefault="00D43D98" w:rsidP="002703EA">
      <w:pPr>
        <w:pStyle w:val="af"/>
        <w:numPr>
          <w:ilvl w:val="0"/>
          <w:numId w:val="13"/>
        </w:numPr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每个TCN都有</w:t>
      </w:r>
      <w:r w:rsidRPr="00AB155E">
        <w:rPr>
          <w:rFonts w:ascii="宋体" w:hAnsi="宋体" w:hint="eastAsia"/>
          <w:color w:val="000000"/>
          <w:sz w:val="24"/>
        </w:rPr>
        <w:t>HSS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hint="eastAsia"/>
          <w:sz w:val="24"/>
        </w:rPr>
        <w:t>拜访地控制（待定）</w:t>
      </w:r>
    </w:p>
    <w:p w:rsidR="00D43D98" w:rsidRPr="00FE3FB7" w:rsidRDefault="00D43D98" w:rsidP="00D43D98">
      <w:pPr>
        <w:pStyle w:val="af"/>
        <w:ind w:left="1260" w:firstLineChars="0" w:firstLine="0"/>
        <w:rPr>
          <w:rFonts w:ascii="宋体" w:hAnsi="宋体"/>
          <w:color w:val="000000"/>
          <w:sz w:val="24"/>
        </w:rPr>
      </w:pPr>
    </w:p>
    <w:p w:rsidR="0046501A" w:rsidRDefault="0046501A" w:rsidP="002703EA">
      <w:pPr>
        <w:pStyle w:val="af"/>
        <w:numPr>
          <w:ilvl w:val="1"/>
          <w:numId w:val="11"/>
        </w:numPr>
        <w:ind w:firstLineChars="0"/>
        <w:rPr>
          <w:rFonts w:ascii="宋体" w:hAnsi="宋体"/>
          <w:color w:val="000000"/>
          <w:sz w:val="24"/>
        </w:rPr>
      </w:pPr>
      <w:r w:rsidRPr="00AB155E">
        <w:rPr>
          <w:rFonts w:ascii="宋体" w:hAnsi="宋体" w:hint="eastAsia"/>
          <w:color w:val="000000"/>
          <w:sz w:val="24"/>
        </w:rPr>
        <w:t>接口和协议</w:t>
      </w:r>
      <w:proofErr w:type="gramStart"/>
      <w:r w:rsidRPr="00AB155E">
        <w:rPr>
          <w:rFonts w:ascii="宋体" w:hAnsi="宋体" w:hint="eastAsia"/>
          <w:color w:val="000000"/>
          <w:sz w:val="24"/>
        </w:rPr>
        <w:t>栈</w:t>
      </w:r>
      <w:proofErr w:type="gramEnd"/>
    </w:p>
    <w:p w:rsidR="0046501A" w:rsidRDefault="0046501A" w:rsidP="0046501A">
      <w:pPr>
        <w:pStyle w:val="af"/>
        <w:ind w:left="420" w:firstLineChars="0" w:firstLine="0"/>
        <w:rPr>
          <w:rFonts w:ascii="宋体" w:hAnsi="宋体"/>
          <w:color w:val="000000"/>
          <w:sz w:val="24"/>
        </w:rPr>
      </w:pPr>
    </w:p>
    <w:tbl>
      <w:tblPr>
        <w:tblW w:w="7342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18"/>
        <w:gridCol w:w="1276"/>
        <w:gridCol w:w="1984"/>
        <w:gridCol w:w="1418"/>
      </w:tblGrid>
      <w:tr w:rsidR="00F82250" w:rsidRPr="008D3010" w:rsidTr="003D2C0B">
        <w:trPr>
          <w:jc w:val="center"/>
        </w:trPr>
        <w:tc>
          <w:tcPr>
            <w:tcW w:w="1246" w:type="dxa"/>
            <w:shd w:val="clear" w:color="auto" w:fill="E6E6E6"/>
          </w:tcPr>
          <w:p w:rsidR="00F82250" w:rsidRPr="008D3010" w:rsidRDefault="00F82250" w:rsidP="003D2C0B">
            <w:pPr>
              <w:spacing w:line="312" w:lineRule="auto"/>
              <w:jc w:val="center"/>
              <w:rPr>
                <w:rFonts w:ascii="宋体"/>
                <w:b/>
                <w:color w:val="000000"/>
              </w:rPr>
            </w:pPr>
            <w:r w:rsidRPr="008D3010">
              <w:rPr>
                <w:rFonts w:ascii="宋体" w:hAnsi="宋体" w:hint="eastAsia"/>
                <w:b/>
                <w:color w:val="000000"/>
              </w:rPr>
              <w:t>接口</w:t>
            </w:r>
          </w:p>
        </w:tc>
        <w:tc>
          <w:tcPr>
            <w:tcW w:w="1418" w:type="dxa"/>
            <w:shd w:val="clear" w:color="auto" w:fill="E6E6E6"/>
          </w:tcPr>
          <w:p w:rsidR="00F82250" w:rsidRPr="008D3010" w:rsidRDefault="00F82250" w:rsidP="003D2C0B">
            <w:pPr>
              <w:spacing w:line="312" w:lineRule="auto"/>
              <w:jc w:val="center"/>
              <w:rPr>
                <w:rFonts w:ascii="宋体"/>
                <w:b/>
                <w:color w:val="000000"/>
              </w:rPr>
            </w:pPr>
            <w:r w:rsidRPr="008D3010">
              <w:rPr>
                <w:rFonts w:ascii="宋体" w:hAnsi="宋体" w:hint="eastAsia"/>
                <w:b/>
                <w:color w:val="000000"/>
              </w:rPr>
              <w:t>应用协议</w:t>
            </w:r>
          </w:p>
        </w:tc>
        <w:tc>
          <w:tcPr>
            <w:tcW w:w="1276" w:type="dxa"/>
            <w:shd w:val="clear" w:color="auto" w:fill="E6E6E6"/>
          </w:tcPr>
          <w:p w:rsidR="00F82250" w:rsidRPr="008D3010" w:rsidRDefault="00F82250" w:rsidP="003D2C0B">
            <w:pPr>
              <w:spacing w:line="312" w:lineRule="auto"/>
              <w:rPr>
                <w:rFonts w:ascii="宋体"/>
                <w:b/>
                <w:color w:val="000000"/>
              </w:rPr>
            </w:pPr>
            <w:r w:rsidRPr="008D3010">
              <w:rPr>
                <w:rFonts w:ascii="宋体" w:hAnsi="宋体" w:hint="eastAsia"/>
                <w:b/>
                <w:color w:val="000000"/>
              </w:rPr>
              <w:t>传输协议</w:t>
            </w:r>
          </w:p>
        </w:tc>
        <w:tc>
          <w:tcPr>
            <w:tcW w:w="1984" w:type="dxa"/>
            <w:shd w:val="clear" w:color="auto" w:fill="E6E6E6"/>
          </w:tcPr>
          <w:p w:rsidR="00F82250" w:rsidRPr="008D3010" w:rsidRDefault="00F82250" w:rsidP="003D2C0B">
            <w:pPr>
              <w:spacing w:line="312" w:lineRule="auto"/>
              <w:jc w:val="center"/>
              <w:rPr>
                <w:rFonts w:ascii="宋体"/>
                <w:b/>
                <w:color w:val="000000"/>
              </w:rPr>
            </w:pPr>
            <w:r w:rsidRPr="008D3010">
              <w:rPr>
                <w:rFonts w:ascii="宋体" w:hAnsi="宋体" w:hint="eastAsia"/>
                <w:b/>
                <w:color w:val="000000"/>
              </w:rPr>
              <w:t>连接网元</w:t>
            </w:r>
          </w:p>
        </w:tc>
        <w:tc>
          <w:tcPr>
            <w:tcW w:w="1418" w:type="dxa"/>
            <w:shd w:val="clear" w:color="auto" w:fill="E6E6E6"/>
          </w:tcPr>
          <w:p w:rsidR="00F82250" w:rsidRPr="008D3010" w:rsidRDefault="00F82250" w:rsidP="003D2C0B">
            <w:pPr>
              <w:spacing w:line="312" w:lineRule="auto"/>
              <w:rPr>
                <w:rFonts w:ascii="宋体"/>
                <w:b/>
                <w:color w:val="000000"/>
              </w:rPr>
            </w:pPr>
            <w:r w:rsidRPr="008D3010">
              <w:rPr>
                <w:rFonts w:ascii="宋体" w:hAnsi="宋体" w:hint="eastAsia"/>
                <w:b/>
                <w:color w:val="000000"/>
              </w:rPr>
              <w:t>备注</w:t>
            </w:r>
          </w:p>
        </w:tc>
      </w:tr>
      <w:tr w:rsidR="00F82250" w:rsidRPr="008D3010" w:rsidTr="003D2C0B">
        <w:trPr>
          <w:jc w:val="center"/>
        </w:trPr>
        <w:tc>
          <w:tcPr>
            <w:tcW w:w="1246" w:type="dxa"/>
          </w:tcPr>
          <w:p w:rsidR="00F82250" w:rsidRDefault="00F82250" w:rsidP="003D2C0B">
            <w:pPr>
              <w:pStyle w:val="TableText"/>
              <w:jc w:val="center"/>
            </w:pPr>
            <w:r>
              <w:t>S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a"/>
              </w:smartTagPr>
              <w:r>
                <w:t>6a</w:t>
              </w:r>
            </w:smartTag>
          </w:p>
        </w:tc>
        <w:tc>
          <w:tcPr>
            <w:tcW w:w="1418" w:type="dxa"/>
          </w:tcPr>
          <w:p w:rsidR="00F82250" w:rsidRDefault="00F82250" w:rsidP="003D2C0B">
            <w:pPr>
              <w:pStyle w:val="TableText"/>
              <w:ind w:firstLine="420"/>
            </w:pPr>
            <w:r>
              <w:t>Diameter</w:t>
            </w:r>
          </w:p>
        </w:tc>
        <w:tc>
          <w:tcPr>
            <w:tcW w:w="1276" w:type="dxa"/>
          </w:tcPr>
          <w:p w:rsidR="00F82250" w:rsidRDefault="00F82250" w:rsidP="005A5F47">
            <w:pPr>
              <w:pStyle w:val="TableText"/>
              <w:ind w:firstLineChars="100" w:firstLine="180"/>
            </w:pPr>
            <w:r>
              <w:t>SCTP</w:t>
            </w:r>
          </w:p>
        </w:tc>
        <w:tc>
          <w:tcPr>
            <w:tcW w:w="1984" w:type="dxa"/>
          </w:tcPr>
          <w:p w:rsidR="00F82250" w:rsidRDefault="00F82250" w:rsidP="003D2C0B">
            <w:pPr>
              <w:pStyle w:val="TableText"/>
            </w:pPr>
            <w:proofErr w:type="spellStart"/>
            <w:r>
              <w:rPr>
                <w:rFonts w:hint="eastAsia"/>
              </w:rPr>
              <w:t>e</w:t>
            </w:r>
            <w:r>
              <w:t>MME</w:t>
            </w:r>
            <w:proofErr w:type="spellEnd"/>
            <w:r>
              <w:t>&lt;---&gt;</w:t>
            </w:r>
            <w:proofErr w:type="spellStart"/>
            <w:r>
              <w:rPr>
                <w:rFonts w:hint="eastAsia"/>
              </w:rPr>
              <w:t>e</w:t>
            </w:r>
            <w:r>
              <w:t>HSS</w:t>
            </w:r>
            <w:proofErr w:type="spellEnd"/>
          </w:p>
        </w:tc>
        <w:tc>
          <w:tcPr>
            <w:tcW w:w="1418" w:type="dxa"/>
          </w:tcPr>
          <w:p w:rsidR="00F82250" w:rsidRDefault="00F82250" w:rsidP="003D2C0B">
            <w:pPr>
              <w:pStyle w:val="TableText"/>
            </w:pPr>
          </w:p>
        </w:tc>
      </w:tr>
      <w:tr w:rsidR="00F82250" w:rsidRPr="008D3010" w:rsidTr="003D2C0B">
        <w:trPr>
          <w:jc w:val="center"/>
        </w:trPr>
        <w:tc>
          <w:tcPr>
            <w:tcW w:w="1246" w:type="dxa"/>
          </w:tcPr>
          <w:p w:rsidR="00F82250" w:rsidRDefault="00F82250" w:rsidP="003D2C0B">
            <w:pPr>
              <w:pStyle w:val="TableText"/>
              <w:jc w:val="center"/>
            </w:pPr>
            <w:r>
              <w:t>S10</w:t>
            </w:r>
          </w:p>
        </w:tc>
        <w:tc>
          <w:tcPr>
            <w:tcW w:w="1418" w:type="dxa"/>
          </w:tcPr>
          <w:p w:rsidR="00F82250" w:rsidRDefault="00F82250" w:rsidP="003D2C0B">
            <w:pPr>
              <w:pStyle w:val="TableText"/>
              <w:ind w:firstLine="420"/>
            </w:pPr>
            <w:r>
              <w:t>GTP-</w:t>
            </w:r>
            <w:r w:rsidR="003D7B29">
              <w:rPr>
                <w:rFonts w:hint="eastAsia"/>
              </w:rPr>
              <w:t>C</w:t>
            </w:r>
          </w:p>
        </w:tc>
        <w:tc>
          <w:tcPr>
            <w:tcW w:w="1276" w:type="dxa"/>
          </w:tcPr>
          <w:p w:rsidR="00F82250" w:rsidRDefault="00F82250" w:rsidP="003D2C0B">
            <w:pPr>
              <w:pStyle w:val="TableText"/>
              <w:ind w:firstLine="420"/>
            </w:pPr>
            <w:r>
              <w:t>UDP</w:t>
            </w:r>
          </w:p>
        </w:tc>
        <w:tc>
          <w:tcPr>
            <w:tcW w:w="1984" w:type="dxa"/>
          </w:tcPr>
          <w:p w:rsidR="00F82250" w:rsidRDefault="00F82250" w:rsidP="003D2C0B">
            <w:pPr>
              <w:pStyle w:val="TableText"/>
            </w:pPr>
            <w:proofErr w:type="spellStart"/>
            <w:r>
              <w:rPr>
                <w:rFonts w:hint="eastAsia"/>
              </w:rPr>
              <w:t>e</w:t>
            </w:r>
            <w:r>
              <w:t>MME</w:t>
            </w:r>
            <w:proofErr w:type="spellEnd"/>
            <w:r>
              <w:t>&lt;---&gt;</w:t>
            </w:r>
            <w:proofErr w:type="spellStart"/>
            <w:r>
              <w:rPr>
                <w:rFonts w:hint="eastAsia"/>
              </w:rPr>
              <w:t>e</w:t>
            </w:r>
            <w:r>
              <w:t>MME</w:t>
            </w:r>
            <w:proofErr w:type="spellEnd"/>
          </w:p>
        </w:tc>
        <w:tc>
          <w:tcPr>
            <w:tcW w:w="1418" w:type="dxa"/>
          </w:tcPr>
          <w:p w:rsidR="00F82250" w:rsidRDefault="00F82250" w:rsidP="003D2C0B">
            <w:pPr>
              <w:pStyle w:val="TableText"/>
            </w:pPr>
          </w:p>
        </w:tc>
      </w:tr>
      <w:tr w:rsidR="003D7B29" w:rsidRPr="008D3010" w:rsidTr="003D2C0B">
        <w:trPr>
          <w:jc w:val="center"/>
        </w:trPr>
        <w:tc>
          <w:tcPr>
            <w:tcW w:w="1246" w:type="dxa"/>
          </w:tcPr>
          <w:p w:rsidR="003D7B29" w:rsidRDefault="003D7B29" w:rsidP="003D2C0B">
            <w:pPr>
              <w:pStyle w:val="TableText"/>
              <w:jc w:val="center"/>
            </w:pPr>
            <w:r>
              <w:rPr>
                <w:rFonts w:hint="eastAsia"/>
              </w:rPr>
              <w:t>S5</w:t>
            </w:r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  <w:ind w:firstLine="420"/>
            </w:pPr>
            <w:r>
              <w:t>GTP</w:t>
            </w:r>
          </w:p>
        </w:tc>
        <w:tc>
          <w:tcPr>
            <w:tcW w:w="1276" w:type="dxa"/>
          </w:tcPr>
          <w:p w:rsidR="003D7B29" w:rsidRDefault="003D7B29" w:rsidP="003D2C0B">
            <w:pPr>
              <w:pStyle w:val="TableText"/>
              <w:ind w:firstLine="420"/>
            </w:pPr>
            <w:r>
              <w:t>UDP</w:t>
            </w:r>
          </w:p>
        </w:tc>
        <w:tc>
          <w:tcPr>
            <w:tcW w:w="1984" w:type="dxa"/>
          </w:tcPr>
          <w:p w:rsidR="003D7B29" w:rsidRDefault="003D7B29" w:rsidP="003D2C0B">
            <w:pPr>
              <w:pStyle w:val="TableText"/>
            </w:pPr>
            <w:proofErr w:type="spellStart"/>
            <w:r>
              <w:rPr>
                <w:rFonts w:hint="eastAsia"/>
              </w:rPr>
              <w:t>xGW</w:t>
            </w:r>
            <w:proofErr w:type="spellEnd"/>
            <w:r>
              <w:t>&lt;---&gt;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xGW</w:t>
            </w:r>
            <w:proofErr w:type="spellEnd"/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</w:pPr>
          </w:p>
        </w:tc>
      </w:tr>
      <w:tr w:rsidR="003D7B29" w:rsidRPr="008D3010" w:rsidTr="003D2C0B">
        <w:trPr>
          <w:jc w:val="center"/>
        </w:trPr>
        <w:tc>
          <w:tcPr>
            <w:tcW w:w="1246" w:type="dxa"/>
          </w:tcPr>
          <w:p w:rsidR="003D7B29" w:rsidRDefault="003D7B29" w:rsidP="003D2C0B">
            <w:pPr>
              <w:pStyle w:val="TableText"/>
              <w:jc w:val="center"/>
            </w:pPr>
            <w:r>
              <w:rPr>
                <w:rFonts w:hint="eastAsia"/>
              </w:rPr>
              <w:t>S8</w:t>
            </w:r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  <w:ind w:firstLine="420"/>
            </w:pPr>
            <w:r>
              <w:t>GTP</w:t>
            </w:r>
          </w:p>
        </w:tc>
        <w:tc>
          <w:tcPr>
            <w:tcW w:w="1276" w:type="dxa"/>
          </w:tcPr>
          <w:p w:rsidR="003D7B29" w:rsidRDefault="003D7B29" w:rsidP="003D2C0B">
            <w:pPr>
              <w:pStyle w:val="TableText"/>
              <w:ind w:firstLine="420"/>
            </w:pPr>
            <w:r>
              <w:t>UDP</w:t>
            </w:r>
          </w:p>
        </w:tc>
        <w:tc>
          <w:tcPr>
            <w:tcW w:w="1984" w:type="dxa"/>
          </w:tcPr>
          <w:p w:rsidR="003D7B29" w:rsidRDefault="003D7B29" w:rsidP="003D2C0B">
            <w:pPr>
              <w:pStyle w:val="TableText"/>
            </w:pPr>
            <w:proofErr w:type="spellStart"/>
            <w:r>
              <w:rPr>
                <w:rFonts w:hint="eastAsia"/>
              </w:rPr>
              <w:t>xGW</w:t>
            </w:r>
            <w:proofErr w:type="spellEnd"/>
            <w:r>
              <w:t>&lt;---&gt;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xGW</w:t>
            </w:r>
            <w:proofErr w:type="spellEnd"/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</w:pPr>
          </w:p>
        </w:tc>
      </w:tr>
      <w:tr w:rsidR="003D7B29" w:rsidRPr="008D3010" w:rsidTr="003D2C0B">
        <w:trPr>
          <w:jc w:val="center"/>
        </w:trPr>
        <w:tc>
          <w:tcPr>
            <w:tcW w:w="1246" w:type="dxa"/>
          </w:tcPr>
          <w:p w:rsidR="003D7B29" w:rsidRDefault="003D7B29" w:rsidP="003D2C0B">
            <w:pPr>
              <w:pStyle w:val="TableText"/>
              <w:jc w:val="center"/>
            </w:pPr>
            <w:r>
              <w:rPr>
                <w:rFonts w:hint="eastAsia"/>
              </w:rPr>
              <w:t>Tc1</w:t>
            </w:r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  <w:ind w:firstLine="420"/>
            </w:pPr>
            <w:r>
              <w:t>Diameter</w:t>
            </w:r>
          </w:p>
        </w:tc>
        <w:tc>
          <w:tcPr>
            <w:tcW w:w="1276" w:type="dxa"/>
          </w:tcPr>
          <w:p w:rsidR="003D7B29" w:rsidRDefault="005A5F47" w:rsidP="005A5F47">
            <w:pPr>
              <w:pStyle w:val="TableText"/>
              <w:ind w:firstLineChars="150" w:firstLine="270"/>
            </w:pPr>
            <w:r>
              <w:t>SCTP</w:t>
            </w:r>
          </w:p>
        </w:tc>
        <w:tc>
          <w:tcPr>
            <w:tcW w:w="1984" w:type="dxa"/>
          </w:tcPr>
          <w:p w:rsidR="003D7B29" w:rsidRDefault="003D7B29" w:rsidP="003D2C0B">
            <w:pPr>
              <w:pStyle w:val="TableText"/>
            </w:pPr>
            <w:r>
              <w:rPr>
                <w:rFonts w:hint="eastAsia"/>
              </w:rPr>
              <w:t>TCF</w:t>
            </w:r>
            <w:r>
              <w:t>&lt;---&gt;</w:t>
            </w:r>
            <w:proofErr w:type="spellStart"/>
            <w:r>
              <w:rPr>
                <w:rFonts w:hint="eastAsia"/>
              </w:rPr>
              <w:t>e</w:t>
            </w:r>
            <w:r>
              <w:t>HSS</w:t>
            </w:r>
            <w:proofErr w:type="spellEnd"/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</w:pPr>
          </w:p>
        </w:tc>
      </w:tr>
      <w:tr w:rsidR="003D7B29" w:rsidRPr="008D3010" w:rsidTr="003D2C0B">
        <w:trPr>
          <w:jc w:val="center"/>
        </w:trPr>
        <w:tc>
          <w:tcPr>
            <w:tcW w:w="1246" w:type="dxa"/>
          </w:tcPr>
          <w:p w:rsidR="003D7B29" w:rsidRDefault="003D7B29" w:rsidP="003D2C0B">
            <w:pPr>
              <w:pStyle w:val="TableText"/>
              <w:jc w:val="center"/>
            </w:pPr>
            <w:r>
              <w:t>T</w:t>
            </w:r>
            <w:r>
              <w:rPr>
                <w:rFonts w:hint="eastAsia"/>
              </w:rPr>
              <w:t>c2-C</w:t>
            </w:r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  <w:ind w:firstLine="420"/>
            </w:pPr>
            <w:r>
              <w:t>SIP</w:t>
            </w:r>
          </w:p>
        </w:tc>
        <w:tc>
          <w:tcPr>
            <w:tcW w:w="1276" w:type="dxa"/>
          </w:tcPr>
          <w:p w:rsidR="003D7B29" w:rsidRDefault="005A5F47" w:rsidP="005A5F47">
            <w:pPr>
              <w:pStyle w:val="TableText"/>
              <w:ind w:firstLineChars="200" w:firstLine="360"/>
            </w:pPr>
            <w:r>
              <w:t>UDP</w:t>
            </w:r>
          </w:p>
        </w:tc>
        <w:tc>
          <w:tcPr>
            <w:tcW w:w="1984" w:type="dxa"/>
          </w:tcPr>
          <w:p w:rsidR="003D7B29" w:rsidRDefault="003D7B29" w:rsidP="003D2C0B">
            <w:pPr>
              <w:pStyle w:val="TableText"/>
            </w:pPr>
            <w:r>
              <w:t>TCF &lt;---&gt;TCF</w:t>
            </w:r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</w:pPr>
          </w:p>
        </w:tc>
      </w:tr>
      <w:tr w:rsidR="003D7B29" w:rsidRPr="008D3010" w:rsidTr="003D2C0B">
        <w:trPr>
          <w:jc w:val="center"/>
        </w:trPr>
        <w:tc>
          <w:tcPr>
            <w:tcW w:w="1246" w:type="dxa"/>
          </w:tcPr>
          <w:p w:rsidR="003D7B29" w:rsidRDefault="003D7B29" w:rsidP="00F82250">
            <w:pPr>
              <w:pStyle w:val="TableText"/>
              <w:ind w:firstLineChars="200" w:firstLine="360"/>
            </w:pPr>
            <w:r>
              <w:t>T</w:t>
            </w:r>
            <w:r>
              <w:rPr>
                <w:rFonts w:hint="eastAsia"/>
              </w:rPr>
              <w:t>c2-U</w:t>
            </w:r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  <w:ind w:firstLine="420"/>
            </w:pPr>
            <w:r>
              <w:t>RTP</w:t>
            </w:r>
          </w:p>
        </w:tc>
        <w:tc>
          <w:tcPr>
            <w:tcW w:w="1276" w:type="dxa"/>
          </w:tcPr>
          <w:p w:rsidR="003D7B29" w:rsidRDefault="003D7B29" w:rsidP="005A5F47">
            <w:pPr>
              <w:pStyle w:val="TableText"/>
              <w:ind w:firstLineChars="200" w:firstLine="360"/>
            </w:pPr>
            <w:r>
              <w:t>UDP</w:t>
            </w:r>
          </w:p>
        </w:tc>
        <w:tc>
          <w:tcPr>
            <w:tcW w:w="1984" w:type="dxa"/>
          </w:tcPr>
          <w:p w:rsidR="003D7B29" w:rsidRDefault="003D7B29" w:rsidP="003D2C0B">
            <w:pPr>
              <w:pStyle w:val="TableText"/>
            </w:pPr>
            <w:r>
              <w:t>TMF&lt;---&gt;TMF</w:t>
            </w:r>
          </w:p>
        </w:tc>
        <w:tc>
          <w:tcPr>
            <w:tcW w:w="1418" w:type="dxa"/>
          </w:tcPr>
          <w:p w:rsidR="003D7B29" w:rsidRDefault="003D7B29" w:rsidP="003D2C0B">
            <w:pPr>
              <w:pStyle w:val="TableText"/>
            </w:pPr>
          </w:p>
        </w:tc>
      </w:tr>
    </w:tbl>
    <w:p w:rsidR="00F82250" w:rsidRPr="00AB155E" w:rsidRDefault="00F82250" w:rsidP="0046501A">
      <w:pPr>
        <w:pStyle w:val="af"/>
        <w:ind w:left="420" w:firstLineChars="0" w:firstLine="0"/>
        <w:rPr>
          <w:rFonts w:ascii="宋体" w:hAnsi="宋体"/>
          <w:color w:val="000000"/>
          <w:sz w:val="24"/>
        </w:rPr>
      </w:pPr>
    </w:p>
    <w:p w:rsidR="00D3010A" w:rsidRPr="00BE612E" w:rsidRDefault="00FB18B9" w:rsidP="002703EA">
      <w:pPr>
        <w:pStyle w:val="af"/>
        <w:numPr>
          <w:ilvl w:val="1"/>
          <w:numId w:val="11"/>
        </w:numPr>
        <w:ind w:firstLineChars="0"/>
        <w:rPr>
          <w:rFonts w:ascii="宋体" w:hAnsi="宋体"/>
          <w:color w:val="000000"/>
          <w:sz w:val="24"/>
          <w:highlight w:val="yellow"/>
        </w:rPr>
      </w:pPr>
      <w:r w:rsidRPr="00BE612E">
        <w:rPr>
          <w:rFonts w:ascii="宋体" w:hAnsi="宋体" w:hint="eastAsia"/>
          <w:color w:val="000000"/>
          <w:sz w:val="24"/>
          <w:highlight w:val="yellow"/>
        </w:rPr>
        <w:t>场景</w:t>
      </w:r>
      <w:r w:rsidR="00E03B5D" w:rsidRPr="00BE612E">
        <w:rPr>
          <w:rFonts w:ascii="宋体" w:hAnsi="宋体" w:hint="eastAsia"/>
          <w:color w:val="000000"/>
          <w:sz w:val="24"/>
          <w:highlight w:val="yellow"/>
        </w:rPr>
        <w:t>和端到端流程：不同架构下分别考虑</w:t>
      </w:r>
      <w:r w:rsidR="00F2339D" w:rsidRPr="00BE612E">
        <w:rPr>
          <w:rFonts w:ascii="宋体" w:hAnsi="宋体" w:hint="eastAsia"/>
          <w:color w:val="000000"/>
          <w:sz w:val="24"/>
          <w:highlight w:val="yellow"/>
        </w:rPr>
        <w:t>，分开控制面和</w:t>
      </w:r>
      <w:r w:rsidR="00F2339D" w:rsidRPr="00BE612E">
        <w:rPr>
          <w:rFonts w:ascii="宋体" w:hAnsi="宋体" w:hint="eastAsia"/>
          <w:color w:val="FF0000"/>
          <w:sz w:val="24"/>
          <w:highlight w:val="yellow"/>
        </w:rPr>
        <w:t>用户面</w:t>
      </w:r>
      <w:r w:rsidR="00BE612E">
        <w:rPr>
          <w:rFonts w:ascii="宋体" w:hAnsi="宋体" w:hint="eastAsia"/>
          <w:color w:val="000000"/>
          <w:sz w:val="24"/>
          <w:highlight w:val="yellow"/>
        </w:rPr>
        <w:t>。各家反馈T22次会议（6月23-26日）讨论</w:t>
      </w:r>
    </w:p>
    <w:p w:rsidR="0046501A" w:rsidRPr="00BE612E" w:rsidRDefault="0046501A" w:rsidP="002703EA">
      <w:pPr>
        <w:pStyle w:val="af"/>
        <w:numPr>
          <w:ilvl w:val="0"/>
          <w:numId w:val="13"/>
        </w:numPr>
        <w:ind w:firstLineChars="0"/>
        <w:rPr>
          <w:rFonts w:ascii="宋体" w:hAnsi="宋体"/>
          <w:color w:val="000000"/>
          <w:sz w:val="24"/>
          <w:highlight w:val="yellow"/>
        </w:rPr>
      </w:pPr>
      <w:r w:rsidRPr="00BE612E">
        <w:rPr>
          <w:rFonts w:ascii="宋体" w:hAnsi="宋体" w:hint="eastAsia"/>
          <w:color w:val="000000"/>
          <w:sz w:val="24"/>
          <w:highlight w:val="yellow"/>
        </w:rPr>
        <w:t>在拜访地发起业务</w:t>
      </w:r>
      <w:r w:rsidR="00E03B5D" w:rsidRPr="00BE612E">
        <w:rPr>
          <w:rFonts w:ascii="宋体" w:hAnsi="宋体" w:hint="eastAsia"/>
          <w:color w:val="000000"/>
          <w:sz w:val="24"/>
          <w:highlight w:val="yellow"/>
        </w:rPr>
        <w:t>：注册注销、单呼、组呼和话权、组实时短数据、动态重组、订阅业务</w:t>
      </w:r>
    </w:p>
    <w:p w:rsidR="0046501A" w:rsidRPr="00BE612E" w:rsidRDefault="0046501A" w:rsidP="002703EA">
      <w:pPr>
        <w:pStyle w:val="af"/>
        <w:numPr>
          <w:ilvl w:val="0"/>
          <w:numId w:val="13"/>
        </w:numPr>
        <w:ind w:firstLineChars="0"/>
        <w:rPr>
          <w:rFonts w:ascii="宋体" w:hAnsi="宋体"/>
          <w:color w:val="000000"/>
          <w:sz w:val="24"/>
          <w:highlight w:val="yellow"/>
        </w:rPr>
      </w:pPr>
      <w:r w:rsidRPr="00BE612E">
        <w:rPr>
          <w:rFonts w:ascii="宋体" w:hAnsi="宋体" w:hint="eastAsia"/>
          <w:color w:val="000000"/>
          <w:sz w:val="24"/>
          <w:highlight w:val="yellow"/>
        </w:rPr>
        <w:t>在拜访地</w:t>
      </w:r>
      <w:r w:rsidR="00E03B5D" w:rsidRPr="00BE612E">
        <w:rPr>
          <w:rFonts w:ascii="宋体" w:hAnsi="宋体" w:hint="eastAsia"/>
          <w:color w:val="000000"/>
          <w:sz w:val="24"/>
          <w:highlight w:val="yellow"/>
        </w:rPr>
        <w:t>接收</w:t>
      </w:r>
      <w:r w:rsidRPr="00BE612E">
        <w:rPr>
          <w:rFonts w:ascii="宋体" w:hAnsi="宋体" w:hint="eastAsia"/>
          <w:color w:val="000000"/>
          <w:sz w:val="24"/>
          <w:highlight w:val="yellow"/>
        </w:rPr>
        <w:t>业务</w:t>
      </w:r>
      <w:r w:rsidR="00E03B5D" w:rsidRPr="00BE612E">
        <w:rPr>
          <w:rFonts w:ascii="宋体" w:hAnsi="宋体" w:hint="eastAsia"/>
          <w:color w:val="000000"/>
          <w:sz w:val="24"/>
          <w:highlight w:val="yellow"/>
        </w:rPr>
        <w:t>：组呼和话权、组实时短数据、动态重组、订阅业务</w:t>
      </w:r>
    </w:p>
    <w:p w:rsidR="0046501A" w:rsidRPr="00BE612E" w:rsidRDefault="0046501A" w:rsidP="002703EA">
      <w:pPr>
        <w:pStyle w:val="af"/>
        <w:numPr>
          <w:ilvl w:val="0"/>
          <w:numId w:val="13"/>
        </w:numPr>
        <w:ind w:firstLineChars="0"/>
        <w:rPr>
          <w:rFonts w:ascii="宋体" w:hAnsi="宋体"/>
          <w:color w:val="000000"/>
          <w:sz w:val="24"/>
          <w:highlight w:val="yellow"/>
        </w:rPr>
      </w:pPr>
      <w:r w:rsidRPr="00BE612E">
        <w:rPr>
          <w:rFonts w:ascii="宋体" w:hAnsi="宋体" w:hint="eastAsia"/>
          <w:color w:val="000000"/>
          <w:sz w:val="24"/>
          <w:highlight w:val="yellow"/>
        </w:rPr>
        <w:t>跨TCN切换</w:t>
      </w:r>
      <w:r w:rsidR="00E03B5D" w:rsidRPr="00BE612E">
        <w:rPr>
          <w:rFonts w:ascii="宋体" w:hAnsi="宋体" w:hint="eastAsia"/>
          <w:color w:val="000000"/>
          <w:sz w:val="24"/>
          <w:highlight w:val="yellow"/>
        </w:rPr>
        <w:t>，业务连续：单呼主叫、单呼被叫、组呼讲话方、组呼听话方</w:t>
      </w:r>
    </w:p>
    <w:p w:rsidR="00F2339D" w:rsidRDefault="00F2339D" w:rsidP="00F2339D">
      <w:pPr>
        <w:ind w:left="840"/>
        <w:rPr>
          <w:rFonts w:ascii="宋体" w:hAnsi="宋体"/>
          <w:color w:val="000000"/>
          <w:sz w:val="24"/>
        </w:rPr>
      </w:pPr>
    </w:p>
    <w:p w:rsidR="00F2339D" w:rsidRPr="00F2339D" w:rsidRDefault="00F2339D" w:rsidP="00F2339D">
      <w:pPr>
        <w:ind w:left="8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要求：流程图中为</w:t>
      </w:r>
      <w:proofErr w:type="gramStart"/>
      <w:r>
        <w:rPr>
          <w:rFonts w:ascii="宋体" w:hAnsi="宋体" w:hint="eastAsia"/>
          <w:color w:val="000000"/>
          <w:sz w:val="24"/>
        </w:rPr>
        <w:t>核心网</w:t>
      </w:r>
      <w:proofErr w:type="gramEnd"/>
      <w:r>
        <w:rPr>
          <w:rFonts w:ascii="宋体" w:hAnsi="宋体" w:hint="eastAsia"/>
          <w:color w:val="000000"/>
          <w:sz w:val="24"/>
        </w:rPr>
        <w:t>的逻辑模块，如TCF/</w:t>
      </w:r>
      <w:proofErr w:type="spellStart"/>
      <w:r>
        <w:rPr>
          <w:rFonts w:ascii="宋体" w:hAnsi="宋体" w:hint="eastAsia"/>
          <w:color w:val="000000"/>
          <w:sz w:val="24"/>
        </w:rPr>
        <w:t>eHSS</w:t>
      </w:r>
      <w:proofErr w:type="spellEnd"/>
      <w:r>
        <w:rPr>
          <w:rFonts w:ascii="宋体" w:hAnsi="宋体" w:hint="eastAsia"/>
          <w:color w:val="000000"/>
          <w:sz w:val="24"/>
        </w:rPr>
        <w:t>等，不能使用TCN</w:t>
      </w:r>
    </w:p>
    <w:p w:rsidR="00FB18B9" w:rsidRPr="004941DF" w:rsidRDefault="004941DF" w:rsidP="00AE631E">
      <w:pPr>
        <w:pStyle w:val="2"/>
        <w:ind w:firstLine="420"/>
        <w:rPr>
          <w:sz w:val="21"/>
          <w:szCs w:val="21"/>
        </w:rPr>
      </w:pPr>
      <w:r w:rsidRPr="004941DF">
        <w:rPr>
          <w:rFonts w:hint="eastAsia"/>
          <w:sz w:val="21"/>
          <w:szCs w:val="21"/>
          <w:highlight w:val="yellow"/>
        </w:rPr>
        <w:lastRenderedPageBreak/>
        <w:t>2.3 S1-T</w:t>
      </w:r>
      <w:r w:rsidRPr="004941DF">
        <w:rPr>
          <w:rFonts w:hint="eastAsia"/>
          <w:sz w:val="21"/>
          <w:szCs w:val="21"/>
          <w:highlight w:val="yellow"/>
        </w:rPr>
        <w:t>架构：继续征集文稿</w:t>
      </w:r>
    </w:p>
    <w:p w:rsidR="00C86481" w:rsidRDefault="00C86481" w:rsidP="00FB18B9">
      <w:pPr>
        <w:pStyle w:val="1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三、</w:t>
      </w:r>
      <w:r w:rsidR="003A2696" w:rsidRPr="00065208">
        <w:rPr>
          <w:rFonts w:ascii="宋体" w:hAnsi="宋体" w:hint="eastAsia"/>
          <w:color w:val="000000"/>
          <w:sz w:val="21"/>
          <w:szCs w:val="21"/>
        </w:rPr>
        <w:t>R1</w:t>
      </w:r>
      <w:r w:rsidR="00BE5202">
        <w:rPr>
          <w:rFonts w:ascii="宋体" w:hAnsi="宋体" w:hint="eastAsia"/>
          <w:color w:val="000000"/>
          <w:sz w:val="21"/>
          <w:szCs w:val="21"/>
        </w:rPr>
        <w:t>标准勘误</w:t>
      </w:r>
    </w:p>
    <w:p w:rsidR="0045296D" w:rsidRPr="00047FDA" w:rsidRDefault="00B14047" w:rsidP="00047FDA">
      <w:pPr>
        <w:rPr>
          <w:rFonts w:ascii="宋体" w:hAnsi="宋体"/>
          <w:color w:val="000000"/>
        </w:rPr>
      </w:pPr>
      <w:r w:rsidRPr="00047FDA">
        <w:rPr>
          <w:rFonts w:ascii="宋体" w:hAnsi="宋体" w:hint="eastAsia"/>
          <w:color w:val="000000"/>
        </w:rPr>
        <w:t>CAICT</w:t>
      </w:r>
      <w:r w:rsidR="00047FDA" w:rsidRPr="00047FDA">
        <w:rPr>
          <w:rFonts w:ascii="宋体" w:hAnsi="宋体" w:hint="eastAsia"/>
          <w:color w:val="000000"/>
        </w:rPr>
        <w:t>、鼎桥、普天、海能达</w:t>
      </w:r>
      <w:r w:rsidR="00F04524">
        <w:rPr>
          <w:rFonts w:ascii="宋体" w:hAnsi="宋体" w:hint="eastAsia"/>
          <w:color w:val="000000"/>
        </w:rPr>
        <w:t>、中兴高达</w:t>
      </w:r>
      <w:r w:rsidRPr="00047FDA">
        <w:rPr>
          <w:rFonts w:ascii="宋体" w:hAnsi="宋体" w:hint="eastAsia"/>
          <w:color w:val="000000"/>
        </w:rPr>
        <w:t>代表</w:t>
      </w:r>
      <w:r w:rsidR="00047FDA" w:rsidRPr="00047FDA">
        <w:rPr>
          <w:rFonts w:ascii="宋体" w:hAnsi="宋体" w:hint="eastAsia"/>
          <w:color w:val="000000"/>
        </w:rPr>
        <w:t>分别</w:t>
      </w:r>
      <w:r w:rsidRPr="00047FDA">
        <w:rPr>
          <w:rFonts w:ascii="宋体" w:hAnsi="宋体" w:hint="eastAsia"/>
          <w:color w:val="000000"/>
        </w:rPr>
        <w:t>介绍了</w:t>
      </w:r>
      <w:r w:rsidR="003A2696" w:rsidRPr="00047FDA">
        <w:rPr>
          <w:rFonts w:ascii="宋体" w:hAnsi="宋体" w:hint="eastAsia"/>
          <w:color w:val="000000"/>
        </w:rPr>
        <w:t>03、04</w:t>
      </w:r>
      <w:r w:rsidR="00D039FE" w:rsidRPr="00047FDA">
        <w:rPr>
          <w:rFonts w:ascii="宋体" w:hAnsi="宋体" w:hint="eastAsia"/>
          <w:color w:val="000000"/>
        </w:rPr>
        <w:t>、5、7、11、13、15、18文稿</w:t>
      </w:r>
      <w:r w:rsidR="001E359E" w:rsidRPr="00047FDA">
        <w:rPr>
          <w:rFonts w:ascii="宋体" w:hAnsi="宋体" w:hint="eastAsia"/>
          <w:color w:val="000000"/>
        </w:rPr>
        <w:t>。</w:t>
      </w:r>
    </w:p>
    <w:p w:rsidR="0045296D" w:rsidRDefault="0045296D" w:rsidP="002703EA">
      <w:pPr>
        <w:pStyle w:val="af"/>
        <w:numPr>
          <w:ilvl w:val="0"/>
          <w:numId w:val="26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结论：</w:t>
      </w:r>
    </w:p>
    <w:p w:rsidR="0045296D" w:rsidRDefault="0045296D" w:rsidP="002703EA">
      <w:pPr>
        <w:pStyle w:val="af"/>
        <w:numPr>
          <w:ilvl w:val="0"/>
          <w:numId w:val="20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R1中</w:t>
      </w:r>
      <w:r w:rsidRPr="0045296D">
        <w:rPr>
          <w:rFonts w:ascii="宋体" w:hAnsi="宋体" w:hint="eastAsia"/>
          <w:color w:val="000000"/>
        </w:rPr>
        <w:t>单向的呼叫和短消息业务概念，修改为：</w:t>
      </w:r>
      <w:proofErr w:type="gramStart"/>
      <w:r w:rsidRPr="0045296D">
        <w:rPr>
          <w:rFonts w:ascii="宋体" w:hAnsi="宋体" w:hint="eastAsia"/>
          <w:color w:val="000000"/>
        </w:rPr>
        <w:t>全播呼叫</w:t>
      </w:r>
      <w:proofErr w:type="gramEnd"/>
      <w:r w:rsidRPr="0045296D">
        <w:rPr>
          <w:rFonts w:ascii="宋体" w:hAnsi="宋体" w:hint="eastAsia"/>
          <w:color w:val="000000"/>
        </w:rPr>
        <w:t>、组播呼叫、</w:t>
      </w:r>
      <w:proofErr w:type="gramStart"/>
      <w:r w:rsidRPr="0045296D">
        <w:rPr>
          <w:rFonts w:ascii="宋体" w:hAnsi="宋体" w:hint="eastAsia"/>
          <w:color w:val="000000"/>
        </w:rPr>
        <w:t>全播短</w:t>
      </w:r>
      <w:proofErr w:type="gramEnd"/>
      <w:r w:rsidRPr="0045296D">
        <w:rPr>
          <w:rFonts w:ascii="宋体" w:hAnsi="宋体" w:hint="eastAsia"/>
          <w:color w:val="000000"/>
        </w:rPr>
        <w:t>消息、组播短消息</w:t>
      </w:r>
      <w:r>
        <w:rPr>
          <w:rFonts w:ascii="宋体" w:hAnsi="宋体" w:hint="eastAsia"/>
          <w:color w:val="000000"/>
        </w:rPr>
        <w:t>，与R2概念保持一致</w:t>
      </w:r>
      <w:r w:rsidRPr="0045296D">
        <w:rPr>
          <w:rFonts w:ascii="宋体" w:hAnsi="宋体" w:hint="eastAsia"/>
          <w:color w:val="000000"/>
        </w:rPr>
        <w:t>。区域限定的功能放R2中。</w:t>
      </w:r>
    </w:p>
    <w:p w:rsidR="0045296D" w:rsidRPr="00F04524" w:rsidRDefault="0045296D" w:rsidP="002703EA">
      <w:pPr>
        <w:pStyle w:val="af"/>
        <w:numPr>
          <w:ilvl w:val="0"/>
          <w:numId w:val="20"/>
        </w:numPr>
        <w:ind w:firstLineChars="0"/>
        <w:rPr>
          <w:rFonts w:ascii="宋体" w:hAnsi="宋体"/>
          <w:color w:val="000000"/>
          <w:highlight w:val="yellow"/>
        </w:rPr>
      </w:pPr>
      <w:r w:rsidRPr="00F04524">
        <w:rPr>
          <w:rFonts w:ascii="宋体" w:hAnsi="宋体" w:hint="eastAsia"/>
          <w:color w:val="000000"/>
          <w:highlight w:val="yellow"/>
        </w:rPr>
        <w:t>形成R1标准修改意见，见</w:t>
      </w:r>
      <w:r w:rsidR="00F04524" w:rsidRPr="00F04524">
        <w:rPr>
          <w:rFonts w:ascii="宋体" w:hAnsi="宋体" w:hint="eastAsia"/>
          <w:color w:val="000000"/>
          <w:highlight w:val="yellow"/>
        </w:rPr>
        <w:t>24</w:t>
      </w:r>
      <w:r w:rsidRPr="00F04524">
        <w:rPr>
          <w:rFonts w:ascii="宋体" w:hAnsi="宋体" w:hint="eastAsia"/>
          <w:color w:val="000000"/>
          <w:highlight w:val="yellow"/>
        </w:rPr>
        <w:t>文稿（T19勘误</w:t>
      </w:r>
      <w:proofErr w:type="spellStart"/>
      <w:r w:rsidRPr="00F04524">
        <w:rPr>
          <w:rFonts w:ascii="宋体" w:hAnsi="宋体" w:hint="eastAsia"/>
          <w:color w:val="000000"/>
          <w:highlight w:val="yellow"/>
        </w:rPr>
        <w:t>xls</w:t>
      </w:r>
      <w:proofErr w:type="spellEnd"/>
      <w:r w:rsidRPr="00F04524">
        <w:rPr>
          <w:rFonts w:ascii="宋体" w:hAnsi="宋体" w:hint="eastAsia"/>
          <w:color w:val="000000"/>
          <w:highlight w:val="yellow"/>
        </w:rPr>
        <w:t>汇总</w:t>
      </w:r>
      <w:r w:rsidR="00F04524" w:rsidRPr="00F04524">
        <w:rPr>
          <w:rFonts w:ascii="宋体" w:hAnsi="宋体" w:hint="eastAsia"/>
          <w:color w:val="000000"/>
          <w:highlight w:val="yellow"/>
        </w:rPr>
        <w:t>，宋得龙负责</w:t>
      </w:r>
      <w:r w:rsidRPr="00F04524">
        <w:rPr>
          <w:rFonts w:ascii="宋体" w:hAnsi="宋体" w:hint="eastAsia"/>
          <w:color w:val="000000"/>
          <w:highlight w:val="yellow"/>
        </w:rPr>
        <w:t>）</w:t>
      </w:r>
    </w:p>
    <w:p w:rsidR="00FE176A" w:rsidRPr="0045296D" w:rsidRDefault="00FE176A" w:rsidP="002703EA">
      <w:pPr>
        <w:pStyle w:val="af"/>
        <w:numPr>
          <w:ilvl w:val="0"/>
          <w:numId w:val="20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紧急呼叫测试：4个项目，预配置紧急呼叫号码-组呼、预配置紧急呼叫号码-全双工单呼、网络推送紧急呼叫号码-组呼、网络推送紧急呼叫号码-全双工单呼</w:t>
      </w:r>
    </w:p>
    <w:p w:rsidR="0045296D" w:rsidRPr="00FE176A" w:rsidRDefault="0045296D" w:rsidP="0045296D">
      <w:pPr>
        <w:pStyle w:val="af"/>
        <w:ind w:left="420" w:firstLineChars="0" w:firstLine="0"/>
        <w:rPr>
          <w:rFonts w:ascii="宋体" w:hAnsi="宋体"/>
          <w:color w:val="000000"/>
        </w:rPr>
      </w:pPr>
    </w:p>
    <w:p w:rsidR="00C86481" w:rsidRPr="00BE5202" w:rsidRDefault="00D9065F" w:rsidP="002703EA">
      <w:pPr>
        <w:pStyle w:val="af"/>
        <w:numPr>
          <w:ilvl w:val="0"/>
          <w:numId w:val="26"/>
        </w:numPr>
        <w:ind w:firstLineChars="0"/>
        <w:rPr>
          <w:rFonts w:ascii="宋体" w:hAnsi="宋体"/>
          <w:color w:val="000000"/>
        </w:rPr>
      </w:pPr>
      <w:r w:rsidRPr="00047FDA">
        <w:rPr>
          <w:rFonts w:ascii="宋体" w:hAnsi="宋体" w:hint="eastAsia"/>
          <w:color w:val="000000"/>
        </w:rPr>
        <w:t>后续</w:t>
      </w:r>
      <w:r w:rsidR="0045296D">
        <w:rPr>
          <w:rFonts w:ascii="宋体" w:hAnsi="宋体" w:hint="eastAsia"/>
          <w:color w:val="000000"/>
          <w:highlight w:val="yellow"/>
        </w:rPr>
        <w:t>R1标准的修改工作：</w:t>
      </w:r>
      <w:r w:rsidR="00BE5202" w:rsidRPr="00BE5202">
        <w:rPr>
          <w:rFonts w:ascii="宋体" w:hAnsi="宋体" w:hint="eastAsia"/>
          <w:color w:val="000000"/>
          <w:highlight w:val="yellow"/>
        </w:rPr>
        <w:t>修改</w:t>
      </w:r>
      <w:r w:rsidR="0045296D">
        <w:rPr>
          <w:rFonts w:ascii="宋体" w:hAnsi="宋体" w:hint="eastAsia"/>
          <w:color w:val="000000"/>
          <w:highlight w:val="yellow"/>
        </w:rPr>
        <w:t>R1各项标准</w:t>
      </w:r>
      <w:r w:rsidR="00BE5202" w:rsidRPr="00BE5202">
        <w:rPr>
          <w:rFonts w:ascii="宋体" w:hAnsi="宋体" w:hint="eastAsia"/>
          <w:color w:val="000000"/>
          <w:highlight w:val="yellow"/>
        </w:rPr>
        <w:t>，提交T22次会议讨论。具体</w:t>
      </w:r>
      <w:r w:rsidRPr="00BE5202">
        <w:rPr>
          <w:rFonts w:ascii="宋体" w:hAnsi="宋体" w:hint="eastAsia"/>
          <w:color w:val="000000"/>
          <w:highlight w:val="yellow"/>
        </w:rPr>
        <w:t>工作</w:t>
      </w:r>
      <w:r w:rsidR="00BE5202" w:rsidRPr="00BE5202">
        <w:rPr>
          <w:rFonts w:ascii="宋体" w:hAnsi="宋体" w:hint="eastAsia"/>
          <w:color w:val="000000"/>
          <w:highlight w:val="yellow"/>
        </w:rPr>
        <w:t>如下</w:t>
      </w:r>
      <w:r w:rsidRPr="00BE5202">
        <w:rPr>
          <w:rFonts w:ascii="宋体" w:hAnsi="宋体" w:hint="eastAsia"/>
          <w:color w:val="000000"/>
        </w:rPr>
        <w:t>：</w:t>
      </w:r>
    </w:p>
    <w:p w:rsidR="00D9065F" w:rsidRDefault="00D9065F" w:rsidP="002703EA">
      <w:pPr>
        <w:pStyle w:val="af"/>
        <w:numPr>
          <w:ilvl w:val="0"/>
          <w:numId w:val="15"/>
        </w:numPr>
        <w:ind w:firstLineChars="0"/>
        <w:rPr>
          <w:rFonts w:ascii="宋体" w:hAnsi="宋体"/>
          <w:color w:val="000000"/>
        </w:rPr>
      </w:pPr>
      <w:r w:rsidRPr="00D9065F">
        <w:rPr>
          <w:rFonts w:ascii="宋体" w:hAnsi="宋体" w:hint="eastAsia"/>
          <w:color w:val="000000"/>
        </w:rPr>
        <w:t>网络设备和终端设备测试方法中，集群业务和功能测试项目按照总体技术要求中的功能定义，逐个步骤测试并检查</w:t>
      </w:r>
      <w:r>
        <w:rPr>
          <w:rFonts w:ascii="宋体" w:hAnsi="宋体" w:hint="eastAsia"/>
          <w:color w:val="000000"/>
        </w:rPr>
        <w:t>。各家根据分工补充，T22次会议讨论</w:t>
      </w:r>
    </w:p>
    <w:p w:rsidR="00BE1B08" w:rsidRDefault="00BE1B08" w:rsidP="002703EA">
      <w:pPr>
        <w:pStyle w:val="af"/>
        <w:numPr>
          <w:ilvl w:val="0"/>
          <w:numId w:val="27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集群语音、集群数据：普天</w:t>
      </w:r>
    </w:p>
    <w:p w:rsidR="00BE1B08" w:rsidRDefault="00BE1B08" w:rsidP="002703EA">
      <w:pPr>
        <w:pStyle w:val="af"/>
        <w:numPr>
          <w:ilvl w:val="0"/>
          <w:numId w:val="27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集群多媒体业务：信威</w:t>
      </w:r>
    </w:p>
    <w:p w:rsidR="00BE1B08" w:rsidRDefault="00BE1B08" w:rsidP="002703EA">
      <w:pPr>
        <w:pStyle w:val="af"/>
        <w:numPr>
          <w:ilvl w:val="0"/>
          <w:numId w:val="27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集群补充业务：鼎桥</w:t>
      </w:r>
      <w:r w:rsidR="00F04524">
        <w:rPr>
          <w:rFonts w:ascii="宋体" w:hAnsi="宋体" w:hint="eastAsia"/>
          <w:color w:val="000000"/>
        </w:rPr>
        <w:t>、中兴高达</w:t>
      </w:r>
    </w:p>
    <w:tbl>
      <w:tblPr>
        <w:tblW w:w="5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400"/>
      </w:tblGrid>
      <w:tr w:rsidR="00F04524" w:rsidRPr="008D26BE" w:rsidTr="00541A71">
        <w:trPr>
          <w:trHeight w:val="30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紧急呼叫</w:t>
            </w:r>
            <w:r w:rsidR="002237AE">
              <w:rPr>
                <w:rFonts w:ascii="Times New Roman" w:hint="eastAsia"/>
                <w:kern w:val="2"/>
                <w:szCs w:val="21"/>
              </w:rPr>
              <w:t>（拆分</w:t>
            </w:r>
            <w:r w:rsidR="002237AE">
              <w:rPr>
                <w:rFonts w:ascii="Times New Roman" w:hint="eastAsia"/>
                <w:kern w:val="2"/>
                <w:szCs w:val="21"/>
              </w:rPr>
              <w:t>4</w:t>
            </w:r>
            <w:r w:rsidR="002237AE">
              <w:rPr>
                <w:rFonts w:ascii="Times New Roman" w:hint="eastAsia"/>
                <w:kern w:val="2"/>
                <w:szCs w:val="21"/>
              </w:rPr>
              <w:t>个项目）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鼎桥</w:t>
            </w: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组播呼叫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动态重组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遥毙</w:t>
            </w:r>
            <w:r w:rsidRPr="008D26BE">
              <w:rPr>
                <w:rFonts w:ascii="Times New Roman"/>
                <w:kern w:val="2"/>
                <w:szCs w:val="21"/>
              </w:rPr>
              <w:t>/</w:t>
            </w:r>
            <w:r w:rsidRPr="008D26BE">
              <w:rPr>
                <w:rFonts w:ascii="Times New Roman" w:hint="eastAsia"/>
                <w:kern w:val="2"/>
                <w:szCs w:val="21"/>
              </w:rPr>
              <w:t>遥晕</w:t>
            </w:r>
            <w:r w:rsidRPr="008D26BE">
              <w:rPr>
                <w:rFonts w:ascii="Times New Roman"/>
                <w:kern w:val="2"/>
                <w:szCs w:val="21"/>
              </w:rPr>
              <w:t>/</w:t>
            </w:r>
            <w:r w:rsidRPr="008D26BE">
              <w:rPr>
                <w:rFonts w:ascii="Times New Roman" w:hint="eastAsia"/>
                <w:kern w:val="2"/>
                <w:szCs w:val="21"/>
              </w:rPr>
              <w:t>复活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强插</w:t>
            </w:r>
            <w:r w:rsidRPr="008D26BE">
              <w:rPr>
                <w:rFonts w:ascii="Times New Roman"/>
                <w:kern w:val="2"/>
                <w:szCs w:val="21"/>
              </w:rPr>
              <w:t>/</w:t>
            </w:r>
            <w:r w:rsidRPr="008D26BE">
              <w:rPr>
                <w:rFonts w:ascii="Times New Roman" w:hint="eastAsia"/>
                <w:kern w:val="2"/>
                <w:szCs w:val="21"/>
              </w:rPr>
              <w:t>强拆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调度台订阅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故障弱化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全播呼叫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中兴高达</w:t>
            </w:r>
          </w:p>
        </w:tc>
      </w:tr>
      <w:tr w:rsidR="00F04524" w:rsidRPr="00287605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集团短号</w:t>
            </w:r>
          </w:p>
        </w:tc>
        <w:tc>
          <w:tcPr>
            <w:tcW w:w="1102" w:type="dxa"/>
          </w:tcPr>
          <w:p w:rsidR="00F04524" w:rsidRPr="00287605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调度区域选择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预占优先呼叫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合法监听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环境监听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  <w:tr w:rsidR="00F04524" w:rsidRPr="008D26BE" w:rsidTr="00541A71">
        <w:trPr>
          <w:trHeight w:val="300"/>
          <w:jc w:val="center"/>
        </w:trPr>
        <w:tc>
          <w:tcPr>
            <w:tcW w:w="2976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</w:pPr>
            <w:r w:rsidRPr="008D26BE">
              <w:rPr>
                <w:rFonts w:hint="eastAsia"/>
              </w:rPr>
              <w:t>环境监视</w:t>
            </w:r>
          </w:p>
        </w:tc>
        <w:tc>
          <w:tcPr>
            <w:tcW w:w="1102" w:type="dxa"/>
          </w:tcPr>
          <w:p w:rsidR="00F04524" w:rsidRPr="008D26BE" w:rsidRDefault="00F04524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</w:p>
        </w:tc>
      </w:tr>
    </w:tbl>
    <w:p w:rsidR="00F04524" w:rsidRDefault="00F04524" w:rsidP="008B150F">
      <w:pPr>
        <w:pStyle w:val="af"/>
        <w:ind w:left="1260" w:firstLineChars="0" w:firstLine="0"/>
        <w:rPr>
          <w:rFonts w:ascii="宋体" w:hAnsi="宋体"/>
          <w:color w:val="000000"/>
        </w:rPr>
      </w:pPr>
    </w:p>
    <w:p w:rsidR="00AB6814" w:rsidRDefault="00AB6814" w:rsidP="002703EA">
      <w:pPr>
        <w:pStyle w:val="af"/>
        <w:numPr>
          <w:ilvl w:val="0"/>
          <w:numId w:val="15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终端设备技术要求中，补充不同能力的终端及其吞吐量指标。</w:t>
      </w:r>
      <w:r w:rsidR="009E6217">
        <w:rPr>
          <w:rFonts w:ascii="宋体" w:hAnsi="宋体" w:hint="eastAsia"/>
          <w:color w:val="000000"/>
        </w:rPr>
        <w:t>可</w:t>
      </w:r>
      <w:proofErr w:type="gramStart"/>
      <w:r w:rsidR="009E6217">
        <w:rPr>
          <w:rFonts w:ascii="宋体" w:hAnsi="宋体" w:hint="eastAsia"/>
          <w:color w:val="000000"/>
        </w:rPr>
        <w:t>参考行标和</w:t>
      </w:r>
      <w:proofErr w:type="gramEnd"/>
      <w:r w:rsidR="009E6217">
        <w:rPr>
          <w:rFonts w:ascii="宋体" w:hAnsi="宋体" w:hint="eastAsia"/>
          <w:color w:val="000000"/>
        </w:rPr>
        <w:t>中国移动，</w:t>
      </w:r>
      <w:r>
        <w:rPr>
          <w:rFonts w:ascii="宋体" w:hAnsi="宋体" w:hint="eastAsia"/>
          <w:color w:val="000000"/>
        </w:rPr>
        <w:t>毛磊负责，T22次会议讨论</w:t>
      </w:r>
    </w:p>
    <w:p w:rsidR="00D9065F" w:rsidRDefault="00D9065F" w:rsidP="002703EA">
      <w:pPr>
        <w:pStyle w:val="af"/>
        <w:numPr>
          <w:ilvl w:val="0"/>
          <w:numId w:val="15"/>
        </w:numPr>
        <w:ind w:firstLineChars="0"/>
        <w:rPr>
          <w:rFonts w:ascii="宋体" w:hAnsi="宋体"/>
          <w:color w:val="000000"/>
        </w:rPr>
      </w:pPr>
      <w:r w:rsidRPr="00D9065F">
        <w:rPr>
          <w:rFonts w:ascii="宋体" w:hAnsi="宋体" w:hint="eastAsia"/>
          <w:color w:val="000000"/>
        </w:rPr>
        <w:t>终端设备测试方法中</w:t>
      </w:r>
      <w:r>
        <w:rPr>
          <w:rFonts w:ascii="宋体" w:hAnsi="宋体" w:hint="eastAsia"/>
          <w:color w:val="000000"/>
        </w:rPr>
        <w:t>，补充吞吐量测试</w:t>
      </w:r>
      <w:r w:rsidR="00AB6814">
        <w:rPr>
          <w:rFonts w:ascii="宋体" w:hAnsi="宋体" w:hint="eastAsia"/>
          <w:color w:val="000000"/>
        </w:rPr>
        <w:t>。</w:t>
      </w:r>
      <w:r w:rsidR="009E6217">
        <w:rPr>
          <w:rFonts w:ascii="宋体" w:hAnsi="宋体" w:hint="eastAsia"/>
          <w:color w:val="000000"/>
        </w:rPr>
        <w:t>可</w:t>
      </w:r>
      <w:proofErr w:type="gramStart"/>
      <w:r w:rsidR="009E6217">
        <w:rPr>
          <w:rFonts w:ascii="宋体" w:hAnsi="宋体" w:hint="eastAsia"/>
          <w:color w:val="000000"/>
        </w:rPr>
        <w:t>参考行标和</w:t>
      </w:r>
      <w:proofErr w:type="gramEnd"/>
      <w:r w:rsidR="009E6217">
        <w:rPr>
          <w:rFonts w:ascii="宋体" w:hAnsi="宋体" w:hint="eastAsia"/>
          <w:color w:val="000000"/>
        </w:rPr>
        <w:t>中国移动，</w:t>
      </w:r>
      <w:r w:rsidR="00AB6814">
        <w:rPr>
          <w:rFonts w:ascii="宋体" w:hAnsi="宋体" w:hint="eastAsia"/>
          <w:color w:val="000000"/>
        </w:rPr>
        <w:t>包括不同能力的UE。毛磊负责，T22次会议讨论</w:t>
      </w:r>
    </w:p>
    <w:p w:rsidR="00930D16" w:rsidRDefault="00930D16" w:rsidP="00930D16">
      <w:pPr>
        <w:pStyle w:val="af"/>
        <w:ind w:left="420" w:firstLineChars="0" w:firstLine="0"/>
        <w:rPr>
          <w:rFonts w:ascii="宋体" w:hAnsi="宋体"/>
          <w:color w:val="000000"/>
        </w:rPr>
      </w:pPr>
    </w:p>
    <w:p w:rsidR="00F2357F" w:rsidRDefault="009D18CF" w:rsidP="002703EA">
      <w:pPr>
        <w:pStyle w:val="af"/>
        <w:numPr>
          <w:ilvl w:val="0"/>
          <w:numId w:val="26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R1</w:t>
      </w:r>
      <w:r w:rsidR="007E1BC1">
        <w:rPr>
          <w:rFonts w:ascii="宋体" w:hAnsi="宋体" w:hint="eastAsia"/>
          <w:color w:val="000000"/>
        </w:rPr>
        <w:t>编辑</w:t>
      </w:r>
      <w:r>
        <w:rPr>
          <w:rFonts w:ascii="宋体" w:hAnsi="宋体" w:hint="eastAsia"/>
          <w:color w:val="000000"/>
        </w:rPr>
        <w:t>组</w:t>
      </w:r>
      <w:r w:rsidR="007E1BC1">
        <w:rPr>
          <w:rFonts w:ascii="宋体" w:hAnsi="宋体" w:hint="eastAsia"/>
          <w:color w:val="000000"/>
        </w:rPr>
        <w:t>工作方式</w:t>
      </w:r>
    </w:p>
    <w:p w:rsidR="007E1BC1" w:rsidRDefault="00930D16" w:rsidP="002703EA">
      <w:pPr>
        <w:pStyle w:val="af"/>
        <w:numPr>
          <w:ilvl w:val="0"/>
          <w:numId w:val="19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勘误</w:t>
      </w:r>
      <w:proofErr w:type="spellStart"/>
      <w:r>
        <w:rPr>
          <w:rFonts w:ascii="宋体" w:hAnsi="宋体" w:hint="eastAsia"/>
          <w:color w:val="000000"/>
        </w:rPr>
        <w:t>xls</w:t>
      </w:r>
      <w:proofErr w:type="spellEnd"/>
      <w:r>
        <w:rPr>
          <w:rFonts w:ascii="宋体" w:hAnsi="宋体" w:hint="eastAsia"/>
          <w:color w:val="000000"/>
        </w:rPr>
        <w:t>文件汇总和分发：</w:t>
      </w:r>
      <w:r w:rsidR="007E1BC1">
        <w:rPr>
          <w:rFonts w:ascii="宋体" w:hAnsi="宋体" w:hint="eastAsia"/>
          <w:color w:val="000000"/>
        </w:rPr>
        <w:t>每次技术组会议的R1勘误意见</w:t>
      </w:r>
      <w:r w:rsidR="00B86158">
        <w:rPr>
          <w:rFonts w:ascii="宋体" w:hAnsi="宋体" w:hint="eastAsia"/>
          <w:color w:val="000000"/>
        </w:rPr>
        <w:t>和处理情况</w:t>
      </w:r>
      <w:r w:rsidR="007E1BC1">
        <w:rPr>
          <w:rFonts w:ascii="宋体" w:hAnsi="宋体" w:hint="eastAsia"/>
          <w:color w:val="000000"/>
        </w:rPr>
        <w:t>，由</w:t>
      </w:r>
      <w:r w:rsidR="008B150F">
        <w:rPr>
          <w:rFonts w:ascii="宋体" w:hAnsi="宋体" w:hint="eastAsia"/>
          <w:color w:val="000000"/>
        </w:rPr>
        <w:t>宋得龙</w:t>
      </w:r>
      <w:r w:rsidR="007E1BC1">
        <w:rPr>
          <w:rFonts w:ascii="宋体" w:hAnsi="宋体" w:hint="eastAsia"/>
          <w:color w:val="000000"/>
        </w:rPr>
        <w:t>负责汇总</w:t>
      </w:r>
      <w:r>
        <w:rPr>
          <w:rFonts w:ascii="宋体" w:hAnsi="宋体" w:hint="eastAsia"/>
          <w:color w:val="000000"/>
        </w:rPr>
        <w:t>，分别放入</w:t>
      </w:r>
      <w:proofErr w:type="spellStart"/>
      <w:r w:rsidR="00B86158">
        <w:rPr>
          <w:rFonts w:ascii="宋体" w:hAnsi="宋体" w:hint="eastAsia"/>
          <w:color w:val="000000"/>
        </w:rPr>
        <w:t>xls</w:t>
      </w:r>
      <w:proofErr w:type="spellEnd"/>
      <w:r w:rsidR="00B86158">
        <w:rPr>
          <w:rFonts w:ascii="宋体" w:hAnsi="宋体" w:hint="eastAsia"/>
          <w:color w:val="000000"/>
        </w:rPr>
        <w:t>文件中对应</w:t>
      </w:r>
      <w:r>
        <w:rPr>
          <w:rFonts w:ascii="宋体" w:hAnsi="宋体" w:hint="eastAsia"/>
          <w:color w:val="000000"/>
        </w:rPr>
        <w:t>的标准表格中</w:t>
      </w:r>
      <w:r w:rsidR="007E1BC1">
        <w:rPr>
          <w:rFonts w:ascii="宋体" w:hAnsi="宋体" w:hint="eastAsia"/>
          <w:color w:val="000000"/>
        </w:rPr>
        <w:t>。补充测试集的表格</w:t>
      </w:r>
      <w:r>
        <w:rPr>
          <w:rFonts w:ascii="宋体" w:hAnsi="宋体" w:hint="eastAsia"/>
          <w:color w:val="000000"/>
        </w:rPr>
        <w:t>。CAICT在会议结束后，将汇总的</w:t>
      </w:r>
      <w:proofErr w:type="spellStart"/>
      <w:r>
        <w:rPr>
          <w:rFonts w:ascii="宋体" w:hAnsi="宋体" w:hint="eastAsia"/>
          <w:color w:val="000000"/>
        </w:rPr>
        <w:t>xls</w:t>
      </w:r>
      <w:proofErr w:type="spellEnd"/>
      <w:r>
        <w:rPr>
          <w:rFonts w:ascii="宋体" w:hAnsi="宋体" w:hint="eastAsia"/>
          <w:color w:val="000000"/>
        </w:rPr>
        <w:t>表格发给参会代表。</w:t>
      </w:r>
    </w:p>
    <w:p w:rsidR="007E1BC1" w:rsidRPr="00073D18" w:rsidRDefault="00B86158" w:rsidP="002703EA">
      <w:pPr>
        <w:pStyle w:val="af"/>
        <w:numPr>
          <w:ilvl w:val="0"/>
          <w:numId w:val="19"/>
        </w:numPr>
        <w:ind w:firstLineChars="0"/>
        <w:rPr>
          <w:rFonts w:ascii="宋体" w:hAnsi="宋体"/>
          <w:color w:val="FF0000"/>
        </w:rPr>
      </w:pPr>
      <w:r w:rsidRPr="00073D18">
        <w:rPr>
          <w:rFonts w:ascii="宋体" w:hAnsi="宋体" w:hint="eastAsia"/>
          <w:color w:val="FF0000"/>
        </w:rPr>
        <w:t>编辑</w:t>
      </w:r>
      <w:proofErr w:type="gramStart"/>
      <w:r w:rsidRPr="00073D18">
        <w:rPr>
          <w:rFonts w:ascii="宋体" w:hAnsi="宋体" w:hint="eastAsia"/>
          <w:color w:val="FF0000"/>
        </w:rPr>
        <w:t>组修改</w:t>
      </w:r>
      <w:proofErr w:type="gramEnd"/>
      <w:r w:rsidRPr="00073D18">
        <w:rPr>
          <w:rFonts w:ascii="宋体" w:hAnsi="宋体" w:hint="eastAsia"/>
          <w:color w:val="FF0000"/>
        </w:rPr>
        <w:t>标准：各位标准编辑根据勘误</w:t>
      </w:r>
      <w:proofErr w:type="spellStart"/>
      <w:r w:rsidRPr="00073D18">
        <w:rPr>
          <w:rFonts w:ascii="宋体" w:hAnsi="宋体" w:hint="eastAsia"/>
          <w:color w:val="FF0000"/>
        </w:rPr>
        <w:t>xls</w:t>
      </w:r>
      <w:proofErr w:type="spellEnd"/>
      <w:r w:rsidRPr="00073D18">
        <w:rPr>
          <w:rFonts w:ascii="宋体" w:hAnsi="宋体" w:hint="eastAsia"/>
          <w:color w:val="FF0000"/>
        </w:rPr>
        <w:t>文件，以修订标记修改标准，形成新的标准版本，并更新版本修订信息。</w:t>
      </w:r>
    </w:p>
    <w:p w:rsidR="007E1BC1" w:rsidRPr="008B150F" w:rsidRDefault="00B86158" w:rsidP="002703EA">
      <w:pPr>
        <w:pStyle w:val="af"/>
        <w:numPr>
          <w:ilvl w:val="0"/>
          <w:numId w:val="19"/>
        </w:numPr>
        <w:ind w:firstLineChars="0"/>
        <w:rPr>
          <w:rFonts w:ascii="宋体" w:hAnsi="宋体"/>
          <w:color w:val="000000"/>
        </w:rPr>
      </w:pPr>
      <w:r w:rsidRPr="008B150F">
        <w:rPr>
          <w:rFonts w:ascii="宋体" w:hAnsi="宋体" w:hint="eastAsia"/>
          <w:color w:val="000000"/>
        </w:rPr>
        <w:lastRenderedPageBreak/>
        <w:t>测试集更新：CAICT负责根据修改的标准，更新测试集，形成新的版本。以颜色标注修订的内容，并更新版本修订信息。</w:t>
      </w:r>
    </w:p>
    <w:p w:rsidR="00AA1A9E" w:rsidRPr="00AA1A9E" w:rsidRDefault="00AA1A9E" w:rsidP="00BE5202">
      <w:pPr>
        <w:pStyle w:val="af"/>
        <w:ind w:left="420" w:firstLineChars="0" w:firstLine="0"/>
        <w:rPr>
          <w:rFonts w:ascii="宋体" w:hAnsi="宋体"/>
          <w:color w:val="000000"/>
        </w:rPr>
      </w:pPr>
    </w:p>
    <w:p w:rsidR="00BE5202" w:rsidRPr="00BE5202" w:rsidRDefault="00BE5202" w:rsidP="00C86481">
      <w:pPr>
        <w:rPr>
          <w:rFonts w:ascii="宋体" w:hAnsi="宋体"/>
          <w:color w:val="000000"/>
        </w:rPr>
      </w:pPr>
    </w:p>
    <w:p w:rsidR="000259AD" w:rsidRDefault="00930D16" w:rsidP="00930D16">
      <w:pPr>
        <w:pStyle w:val="1"/>
        <w:rPr>
          <w:rFonts w:ascii="宋体" w:hAnsi="宋体"/>
          <w:color w:val="000000"/>
          <w:sz w:val="21"/>
          <w:szCs w:val="21"/>
        </w:rPr>
      </w:pPr>
      <w:r w:rsidRPr="00930D16">
        <w:rPr>
          <w:rFonts w:ascii="宋体" w:hAnsi="宋体" w:hint="eastAsia"/>
          <w:color w:val="000000"/>
          <w:sz w:val="21"/>
          <w:szCs w:val="21"/>
        </w:rPr>
        <w:t>四、</w:t>
      </w:r>
      <w:r w:rsidR="000259AD">
        <w:rPr>
          <w:rFonts w:ascii="宋体" w:hAnsi="宋体" w:hint="eastAsia"/>
          <w:color w:val="000000"/>
          <w:sz w:val="21"/>
          <w:szCs w:val="21"/>
        </w:rPr>
        <w:t>测试集A和B</w:t>
      </w:r>
    </w:p>
    <w:p w:rsidR="0089594A" w:rsidRPr="0089594A" w:rsidRDefault="0089594A" w:rsidP="002703EA">
      <w:pPr>
        <w:pStyle w:val="af"/>
        <w:numPr>
          <w:ilvl w:val="0"/>
          <w:numId w:val="25"/>
        </w:numPr>
        <w:ind w:firstLineChars="0"/>
      </w:pPr>
      <w:r>
        <w:rPr>
          <w:rFonts w:hint="eastAsia"/>
        </w:rPr>
        <w:t>会议讨论梳理了测试集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的</w:t>
      </w:r>
      <w:r w:rsidR="003F592F">
        <w:rPr>
          <w:rFonts w:hint="eastAsia"/>
        </w:rPr>
        <w:t>定位</w:t>
      </w:r>
    </w:p>
    <w:p w:rsidR="000259AD" w:rsidRPr="008D26BE" w:rsidRDefault="000259AD" w:rsidP="000259AD">
      <w:pPr>
        <w:pStyle w:val="af6"/>
        <w:jc w:val="center"/>
      </w:pPr>
      <w:bookmarkStart w:id="1" w:name="_Ref414787886"/>
      <w:r w:rsidRPr="008D26BE">
        <w:rPr>
          <w:rFonts w:hint="eastAsia"/>
        </w:rPr>
        <w:t>表</w:t>
      </w:r>
      <w:r w:rsidRPr="008D26BE">
        <w:rPr>
          <w:rFonts w:hint="eastAsia"/>
        </w:rPr>
        <w:t xml:space="preserve"> </w:t>
      </w:r>
      <w:r w:rsidRPr="008D26BE">
        <w:fldChar w:fldCharType="begin"/>
      </w:r>
      <w:r w:rsidRPr="008D26BE">
        <w:instrText xml:space="preserve"> </w:instrText>
      </w:r>
      <w:r w:rsidRPr="008D26BE">
        <w:rPr>
          <w:rFonts w:hint="eastAsia"/>
        </w:rPr>
        <w:instrText xml:space="preserve">SEQ </w:instrText>
      </w:r>
      <w:r w:rsidRPr="008D26BE">
        <w:rPr>
          <w:rFonts w:hint="eastAsia"/>
        </w:rPr>
        <w:instrText>表</w:instrText>
      </w:r>
      <w:r w:rsidRPr="008D26BE">
        <w:rPr>
          <w:rFonts w:hint="eastAsia"/>
        </w:rPr>
        <w:instrText xml:space="preserve"> \* ARABIC</w:instrText>
      </w:r>
      <w:r w:rsidRPr="008D26BE">
        <w:instrText xml:space="preserve"> </w:instrText>
      </w:r>
      <w:r w:rsidRPr="008D26BE">
        <w:fldChar w:fldCharType="separate"/>
      </w:r>
      <w:r>
        <w:rPr>
          <w:noProof/>
        </w:rPr>
        <w:t>1</w:t>
      </w:r>
      <w:r w:rsidRPr="008D26BE">
        <w:fldChar w:fldCharType="end"/>
      </w:r>
      <w:bookmarkEnd w:id="1"/>
      <w:r w:rsidRPr="008D26BE">
        <w:rPr>
          <w:rFonts w:hint="eastAsia"/>
        </w:rPr>
        <w:t xml:space="preserve">. </w:t>
      </w:r>
      <w:r w:rsidRPr="008D26BE">
        <w:rPr>
          <w:rFonts w:hint="eastAsia"/>
        </w:rPr>
        <w:t>集群语音业务</w:t>
      </w:r>
    </w:p>
    <w:tbl>
      <w:tblPr>
        <w:tblW w:w="6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862"/>
        <w:gridCol w:w="1862"/>
      </w:tblGrid>
      <w:tr w:rsidR="000259AD" w:rsidRPr="008D26BE" w:rsidTr="000259AD">
        <w:trPr>
          <w:trHeight w:val="300"/>
          <w:jc w:val="center"/>
        </w:trPr>
        <w:tc>
          <w:tcPr>
            <w:tcW w:w="2976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 w:rsidRPr="008D26BE">
              <w:rPr>
                <w:rFonts w:hint="eastAsia"/>
                <w:b/>
                <w:kern w:val="2"/>
                <w:szCs w:val="21"/>
              </w:rPr>
              <w:t>语音集群业务</w:t>
            </w:r>
          </w:p>
        </w:tc>
        <w:tc>
          <w:tcPr>
            <w:tcW w:w="1862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>
              <w:rPr>
                <w:rFonts w:hint="eastAsia"/>
                <w:b/>
                <w:kern w:val="2"/>
                <w:szCs w:val="21"/>
              </w:rPr>
              <w:t>测试集A</w:t>
            </w:r>
          </w:p>
        </w:tc>
        <w:tc>
          <w:tcPr>
            <w:tcW w:w="1862" w:type="dxa"/>
          </w:tcPr>
          <w:p w:rsidR="000259AD" w:rsidRDefault="000259AD" w:rsidP="000259AD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>
              <w:rPr>
                <w:rFonts w:hint="eastAsia"/>
                <w:b/>
                <w:kern w:val="2"/>
                <w:szCs w:val="21"/>
              </w:rPr>
              <w:t>测试集B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976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 w:rsidRPr="008D26BE">
              <w:rPr>
                <w:rFonts w:hint="eastAsia"/>
              </w:rPr>
              <w:t>全双工语音单呼</w:t>
            </w:r>
          </w:p>
        </w:tc>
        <w:tc>
          <w:tcPr>
            <w:tcW w:w="1862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A1</w:t>
            </w:r>
          </w:p>
        </w:tc>
        <w:tc>
          <w:tcPr>
            <w:tcW w:w="1862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976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语音组呼</w:t>
            </w:r>
          </w:p>
        </w:tc>
        <w:tc>
          <w:tcPr>
            <w:tcW w:w="1862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A1</w:t>
            </w:r>
          </w:p>
        </w:tc>
        <w:tc>
          <w:tcPr>
            <w:tcW w:w="1862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976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hint="eastAsia"/>
              </w:rPr>
              <w:t>半双工语音单呼（无应答）</w:t>
            </w:r>
          </w:p>
        </w:tc>
        <w:tc>
          <w:tcPr>
            <w:tcW w:w="1862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A3</w:t>
            </w:r>
          </w:p>
        </w:tc>
        <w:tc>
          <w:tcPr>
            <w:tcW w:w="1862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B3</w:t>
            </w:r>
          </w:p>
        </w:tc>
      </w:tr>
    </w:tbl>
    <w:p w:rsidR="000259AD" w:rsidRPr="008D26BE" w:rsidRDefault="000259AD" w:rsidP="000259AD">
      <w:pPr>
        <w:pStyle w:val="af2"/>
      </w:pPr>
    </w:p>
    <w:p w:rsidR="000259AD" w:rsidRPr="008D26BE" w:rsidRDefault="000259AD" w:rsidP="000259AD">
      <w:pPr>
        <w:pStyle w:val="af6"/>
        <w:jc w:val="center"/>
      </w:pPr>
      <w:bookmarkStart w:id="2" w:name="_Ref414787927"/>
      <w:r w:rsidRPr="008D26BE">
        <w:rPr>
          <w:rFonts w:hint="eastAsia"/>
        </w:rPr>
        <w:t>表</w:t>
      </w:r>
      <w:r w:rsidRPr="008D26BE">
        <w:rPr>
          <w:rFonts w:hint="eastAsia"/>
        </w:rPr>
        <w:t xml:space="preserve"> </w:t>
      </w:r>
      <w:r w:rsidRPr="008D26BE">
        <w:fldChar w:fldCharType="begin"/>
      </w:r>
      <w:r w:rsidRPr="008D26BE">
        <w:instrText xml:space="preserve"> </w:instrText>
      </w:r>
      <w:r w:rsidRPr="008D26BE">
        <w:rPr>
          <w:rFonts w:hint="eastAsia"/>
        </w:rPr>
        <w:instrText xml:space="preserve">SEQ </w:instrText>
      </w:r>
      <w:r w:rsidRPr="008D26BE">
        <w:rPr>
          <w:rFonts w:hint="eastAsia"/>
        </w:rPr>
        <w:instrText>表</w:instrText>
      </w:r>
      <w:r w:rsidRPr="008D26BE">
        <w:rPr>
          <w:rFonts w:hint="eastAsia"/>
        </w:rPr>
        <w:instrText xml:space="preserve"> \* ARABIC</w:instrText>
      </w:r>
      <w:r w:rsidRPr="008D26BE">
        <w:instrText xml:space="preserve"> </w:instrText>
      </w:r>
      <w:r w:rsidRPr="008D26BE">
        <w:fldChar w:fldCharType="separate"/>
      </w:r>
      <w:r>
        <w:rPr>
          <w:noProof/>
        </w:rPr>
        <w:t>2</w:t>
      </w:r>
      <w:r w:rsidRPr="008D26BE">
        <w:fldChar w:fldCharType="end"/>
      </w:r>
      <w:bookmarkEnd w:id="2"/>
      <w:r w:rsidRPr="008D26BE">
        <w:rPr>
          <w:rFonts w:hint="eastAsia"/>
        </w:rPr>
        <w:t xml:space="preserve">. </w:t>
      </w:r>
      <w:r w:rsidRPr="008D26BE">
        <w:rPr>
          <w:rFonts w:hint="eastAsia"/>
        </w:rPr>
        <w:t>集群多媒体业务</w:t>
      </w:r>
    </w:p>
    <w:tbl>
      <w:tblPr>
        <w:tblW w:w="7362" w:type="dxa"/>
        <w:jc w:val="center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2505"/>
        <w:gridCol w:w="1239"/>
        <w:gridCol w:w="1239"/>
      </w:tblGrid>
      <w:tr w:rsidR="000259AD" w:rsidRPr="008D26BE" w:rsidTr="000259AD">
        <w:trPr>
          <w:trHeight w:val="30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jc w:val="center"/>
              <w:rPr>
                <w:rFonts w:ascii="Times New Roman"/>
                <w:b/>
                <w:kern w:val="2"/>
                <w:szCs w:val="21"/>
              </w:rPr>
            </w:pPr>
            <w:r w:rsidRPr="008D26BE">
              <w:rPr>
                <w:rFonts w:ascii="Times New Roman" w:hint="eastAsia"/>
                <w:b/>
                <w:kern w:val="2"/>
                <w:szCs w:val="21"/>
              </w:rPr>
              <w:t>多媒体集群业务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 w:rsidRPr="008D26BE">
              <w:rPr>
                <w:rFonts w:hint="eastAsia"/>
                <w:b/>
                <w:kern w:val="2"/>
                <w:szCs w:val="21"/>
              </w:rPr>
              <w:t>子业务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>
              <w:rPr>
                <w:rFonts w:hint="eastAsia"/>
                <w:b/>
                <w:kern w:val="2"/>
                <w:szCs w:val="21"/>
              </w:rPr>
              <w:t>测试集A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D" w:rsidRDefault="000259AD" w:rsidP="000259AD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>
              <w:rPr>
                <w:rFonts w:hint="eastAsia"/>
                <w:b/>
                <w:kern w:val="2"/>
                <w:szCs w:val="21"/>
              </w:rPr>
              <w:t>测试集B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可视单呼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A1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37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同源视频组呼</w:t>
            </w:r>
          </w:p>
        </w:tc>
        <w:tc>
          <w:tcPr>
            <w:tcW w:w="2505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A1</w:t>
            </w: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379" w:type="dxa"/>
          </w:tcPr>
          <w:p w:rsidR="000259AD" w:rsidRPr="008D26BE" w:rsidRDefault="000259AD" w:rsidP="000259AD">
            <w:pPr>
              <w:pStyle w:val="af2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视频推送给组</w:t>
            </w:r>
          </w:p>
        </w:tc>
        <w:tc>
          <w:tcPr>
            <w:tcW w:w="2505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379" w:type="dxa"/>
          </w:tcPr>
          <w:p w:rsidR="000259AD" w:rsidRPr="008D26BE" w:rsidRDefault="000259AD" w:rsidP="000259AD">
            <w:pPr>
              <w:pStyle w:val="af2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视频转发给组</w:t>
            </w:r>
          </w:p>
        </w:tc>
        <w:tc>
          <w:tcPr>
            <w:tcW w:w="2505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379" w:type="dxa"/>
          </w:tcPr>
          <w:p w:rsidR="000259AD" w:rsidRPr="008D26BE" w:rsidRDefault="000259AD" w:rsidP="000259AD">
            <w:pPr>
              <w:pStyle w:val="af2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视频上拉</w:t>
            </w:r>
          </w:p>
        </w:tc>
        <w:tc>
          <w:tcPr>
            <w:tcW w:w="2505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379" w:type="dxa"/>
          </w:tcPr>
          <w:p w:rsidR="000259AD" w:rsidRPr="008D26BE" w:rsidRDefault="000259AD" w:rsidP="000259AD">
            <w:pPr>
              <w:pStyle w:val="af2"/>
              <w:ind w:firstLineChars="0" w:firstLine="0"/>
            </w:pPr>
            <w:r w:rsidRPr="008D26BE">
              <w:rPr>
                <w:rFonts w:ascii="Times New Roman" w:hint="eastAsia"/>
                <w:kern w:val="2"/>
                <w:szCs w:val="21"/>
              </w:rPr>
              <w:t>视频回传</w:t>
            </w:r>
          </w:p>
        </w:tc>
        <w:tc>
          <w:tcPr>
            <w:tcW w:w="2505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379" w:type="dxa"/>
          </w:tcPr>
          <w:p w:rsidR="000259AD" w:rsidRPr="008D26BE" w:rsidRDefault="000259AD" w:rsidP="000259AD">
            <w:pPr>
              <w:pStyle w:val="af2"/>
              <w:ind w:firstLineChars="0" w:firstLine="0"/>
              <w:rPr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视频推送给单</w:t>
            </w:r>
            <w:r w:rsidRPr="008D26BE">
              <w:rPr>
                <w:rFonts w:ascii="Times New Roman" w:hint="eastAsia"/>
                <w:kern w:val="2"/>
                <w:szCs w:val="21"/>
              </w:rPr>
              <w:t>UE</w:t>
            </w:r>
          </w:p>
        </w:tc>
        <w:tc>
          <w:tcPr>
            <w:tcW w:w="2505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379" w:type="dxa"/>
          </w:tcPr>
          <w:p w:rsidR="000259AD" w:rsidRPr="008D26BE" w:rsidRDefault="000259AD" w:rsidP="000259AD">
            <w:pPr>
              <w:pStyle w:val="af2"/>
              <w:ind w:firstLineChars="0" w:firstLine="0"/>
              <w:rPr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视频转发给单</w:t>
            </w:r>
            <w:r w:rsidRPr="008D26BE">
              <w:rPr>
                <w:rFonts w:ascii="Times New Roman" w:hint="eastAsia"/>
                <w:kern w:val="2"/>
                <w:szCs w:val="21"/>
              </w:rPr>
              <w:t>UE</w:t>
            </w:r>
          </w:p>
        </w:tc>
        <w:tc>
          <w:tcPr>
            <w:tcW w:w="2505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39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0259AD" w:rsidRPr="008D26BE" w:rsidTr="000259AD">
        <w:trPr>
          <w:trHeight w:val="300"/>
          <w:jc w:val="center"/>
        </w:trPr>
        <w:tc>
          <w:tcPr>
            <w:tcW w:w="2379" w:type="dxa"/>
            <w:vMerge w:val="restart"/>
          </w:tcPr>
          <w:p w:rsidR="000259AD" w:rsidRPr="008D26BE" w:rsidRDefault="000259AD" w:rsidP="000259AD">
            <w:pPr>
              <w:pStyle w:val="af2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不同源视频组呼</w:t>
            </w:r>
          </w:p>
        </w:tc>
        <w:tc>
          <w:tcPr>
            <w:tcW w:w="2505" w:type="dxa"/>
          </w:tcPr>
          <w:p w:rsidR="000259AD" w:rsidRPr="008D26BE" w:rsidRDefault="000259AD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hint="eastAsia"/>
              </w:rPr>
              <w:t>语音组呼叠加视频下推</w:t>
            </w:r>
          </w:p>
        </w:tc>
        <w:tc>
          <w:tcPr>
            <w:tcW w:w="1239" w:type="dxa"/>
          </w:tcPr>
          <w:p w:rsidR="000259AD" w:rsidRPr="00FE2D3A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FE2D3A">
              <w:rPr>
                <w:rFonts w:hint="eastAsia"/>
                <w:kern w:val="2"/>
                <w:szCs w:val="21"/>
                <w:highlight w:val="yellow"/>
              </w:rPr>
              <w:t>-</w:t>
            </w:r>
          </w:p>
        </w:tc>
        <w:tc>
          <w:tcPr>
            <w:tcW w:w="1239" w:type="dxa"/>
          </w:tcPr>
          <w:p w:rsidR="000259AD" w:rsidRPr="00FE2D3A" w:rsidRDefault="000259AD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FE2D3A">
              <w:rPr>
                <w:rFonts w:hint="eastAsia"/>
                <w:kern w:val="2"/>
                <w:szCs w:val="21"/>
                <w:highlight w:val="yellow"/>
              </w:rPr>
              <w:t>B</w:t>
            </w:r>
            <w:r w:rsidR="00FE2D3A" w:rsidRPr="00FE2D3A">
              <w:rPr>
                <w:rFonts w:hint="eastAsia"/>
                <w:kern w:val="2"/>
                <w:szCs w:val="21"/>
                <w:highlight w:val="yellow"/>
              </w:rPr>
              <w:t>3</w:t>
            </w:r>
          </w:p>
        </w:tc>
      </w:tr>
      <w:tr w:rsidR="00FE2D3A" w:rsidRPr="008D26BE" w:rsidTr="000259AD">
        <w:trPr>
          <w:trHeight w:val="300"/>
          <w:jc w:val="center"/>
        </w:trPr>
        <w:tc>
          <w:tcPr>
            <w:tcW w:w="2379" w:type="dxa"/>
            <w:vMerge/>
          </w:tcPr>
          <w:p w:rsidR="00FE2D3A" w:rsidRPr="008D26BE" w:rsidRDefault="00FE2D3A" w:rsidP="000259AD">
            <w:pPr>
              <w:pStyle w:val="af2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2505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hint="eastAsia"/>
              </w:rPr>
              <w:t>语音组呼叠加视频转发</w:t>
            </w:r>
          </w:p>
        </w:tc>
        <w:tc>
          <w:tcPr>
            <w:tcW w:w="1239" w:type="dxa"/>
          </w:tcPr>
          <w:p w:rsidR="00FE2D3A" w:rsidRPr="00FE2D3A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FE2D3A">
              <w:rPr>
                <w:rFonts w:hint="eastAsia"/>
                <w:kern w:val="2"/>
                <w:szCs w:val="21"/>
                <w:highlight w:val="yellow"/>
              </w:rPr>
              <w:t>-</w:t>
            </w:r>
          </w:p>
        </w:tc>
        <w:tc>
          <w:tcPr>
            <w:tcW w:w="1239" w:type="dxa"/>
          </w:tcPr>
          <w:p w:rsidR="00FE2D3A" w:rsidRPr="00FE2D3A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FE2D3A">
              <w:rPr>
                <w:rFonts w:hint="eastAsia"/>
                <w:kern w:val="2"/>
                <w:szCs w:val="21"/>
                <w:highlight w:val="yellow"/>
              </w:rPr>
              <w:t>B3</w:t>
            </w:r>
          </w:p>
        </w:tc>
      </w:tr>
      <w:tr w:rsidR="00FE2D3A" w:rsidRPr="008D26BE" w:rsidTr="000259AD">
        <w:trPr>
          <w:trHeight w:val="300"/>
          <w:jc w:val="center"/>
        </w:trPr>
        <w:tc>
          <w:tcPr>
            <w:tcW w:w="2379" w:type="dxa"/>
            <w:vMerge/>
          </w:tcPr>
          <w:p w:rsidR="00FE2D3A" w:rsidRPr="008D26BE" w:rsidRDefault="00FE2D3A" w:rsidP="000259AD">
            <w:pPr>
              <w:pStyle w:val="af2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2505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调度台发起的不同源视频组呼</w:t>
            </w:r>
          </w:p>
        </w:tc>
        <w:tc>
          <w:tcPr>
            <w:tcW w:w="1239" w:type="dxa"/>
          </w:tcPr>
          <w:p w:rsidR="00FE2D3A" w:rsidRPr="00FE2D3A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FE2D3A">
              <w:rPr>
                <w:rFonts w:hint="eastAsia"/>
                <w:kern w:val="2"/>
                <w:szCs w:val="21"/>
                <w:highlight w:val="yellow"/>
              </w:rPr>
              <w:t>-</w:t>
            </w:r>
          </w:p>
        </w:tc>
        <w:tc>
          <w:tcPr>
            <w:tcW w:w="1239" w:type="dxa"/>
          </w:tcPr>
          <w:p w:rsidR="00FE2D3A" w:rsidRPr="00FE2D3A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FE2D3A">
              <w:rPr>
                <w:rFonts w:hint="eastAsia"/>
                <w:kern w:val="2"/>
                <w:szCs w:val="21"/>
                <w:highlight w:val="yellow"/>
              </w:rPr>
              <w:t>B3</w:t>
            </w:r>
          </w:p>
        </w:tc>
      </w:tr>
      <w:tr w:rsidR="00FE2D3A" w:rsidRPr="008D26BE" w:rsidTr="000259AD">
        <w:trPr>
          <w:trHeight w:val="300"/>
          <w:jc w:val="center"/>
        </w:trPr>
        <w:tc>
          <w:tcPr>
            <w:tcW w:w="2379" w:type="dxa"/>
          </w:tcPr>
          <w:p w:rsidR="00FE2D3A" w:rsidRPr="008D26BE" w:rsidRDefault="00FE2D3A" w:rsidP="000259AD">
            <w:pPr>
              <w:pStyle w:val="af2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同源视频组呼和不同源视频组呼转换</w:t>
            </w:r>
          </w:p>
        </w:tc>
        <w:tc>
          <w:tcPr>
            <w:tcW w:w="2505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39" w:type="dxa"/>
          </w:tcPr>
          <w:p w:rsidR="00FE2D3A" w:rsidRPr="00FE2D3A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FE2D3A">
              <w:rPr>
                <w:rFonts w:hint="eastAsia"/>
                <w:kern w:val="2"/>
                <w:szCs w:val="21"/>
                <w:highlight w:val="yellow"/>
              </w:rPr>
              <w:t>-</w:t>
            </w:r>
          </w:p>
        </w:tc>
        <w:tc>
          <w:tcPr>
            <w:tcW w:w="1239" w:type="dxa"/>
          </w:tcPr>
          <w:p w:rsidR="00FE2D3A" w:rsidRPr="00FE2D3A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FE2D3A">
              <w:rPr>
                <w:rFonts w:hint="eastAsia"/>
                <w:kern w:val="2"/>
                <w:szCs w:val="21"/>
                <w:highlight w:val="yellow"/>
              </w:rPr>
              <w:t>B3</w:t>
            </w:r>
          </w:p>
        </w:tc>
      </w:tr>
    </w:tbl>
    <w:p w:rsidR="000259AD" w:rsidRPr="008D26BE" w:rsidRDefault="000259AD" w:rsidP="000259AD">
      <w:pPr>
        <w:pStyle w:val="af2"/>
      </w:pPr>
    </w:p>
    <w:p w:rsidR="000259AD" w:rsidRPr="008D26BE" w:rsidRDefault="000259AD" w:rsidP="000259AD">
      <w:pPr>
        <w:pStyle w:val="af6"/>
        <w:jc w:val="center"/>
      </w:pPr>
      <w:bookmarkStart w:id="3" w:name="_Ref414787930"/>
      <w:r w:rsidRPr="008D26BE">
        <w:rPr>
          <w:rFonts w:hint="eastAsia"/>
        </w:rPr>
        <w:t>表</w:t>
      </w:r>
      <w:r w:rsidRPr="008D26BE">
        <w:rPr>
          <w:rFonts w:hint="eastAsia"/>
        </w:rPr>
        <w:t xml:space="preserve"> </w:t>
      </w:r>
      <w:r w:rsidRPr="008D26BE">
        <w:fldChar w:fldCharType="begin"/>
      </w:r>
      <w:r w:rsidRPr="008D26BE">
        <w:instrText xml:space="preserve"> </w:instrText>
      </w:r>
      <w:r w:rsidRPr="008D26BE">
        <w:rPr>
          <w:rFonts w:hint="eastAsia"/>
        </w:rPr>
        <w:instrText xml:space="preserve">SEQ </w:instrText>
      </w:r>
      <w:r w:rsidRPr="008D26BE">
        <w:rPr>
          <w:rFonts w:hint="eastAsia"/>
        </w:rPr>
        <w:instrText>表</w:instrText>
      </w:r>
      <w:r w:rsidRPr="008D26BE">
        <w:rPr>
          <w:rFonts w:hint="eastAsia"/>
        </w:rPr>
        <w:instrText xml:space="preserve"> \* ARABIC</w:instrText>
      </w:r>
      <w:r w:rsidRPr="008D26BE">
        <w:instrText xml:space="preserve"> </w:instrText>
      </w:r>
      <w:r w:rsidRPr="008D26BE">
        <w:fldChar w:fldCharType="separate"/>
      </w:r>
      <w:r>
        <w:rPr>
          <w:noProof/>
        </w:rPr>
        <w:t>3</w:t>
      </w:r>
      <w:r w:rsidRPr="008D26BE">
        <w:fldChar w:fldCharType="end"/>
      </w:r>
      <w:bookmarkEnd w:id="3"/>
      <w:r w:rsidRPr="008D26BE">
        <w:rPr>
          <w:rFonts w:hint="eastAsia"/>
        </w:rPr>
        <w:t xml:space="preserve">. </w:t>
      </w:r>
      <w:r w:rsidRPr="008D26BE">
        <w:rPr>
          <w:rFonts w:hint="eastAsia"/>
        </w:rPr>
        <w:t>集群数据业务</w:t>
      </w:r>
    </w:p>
    <w:tbl>
      <w:tblPr>
        <w:tblW w:w="5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244"/>
        <w:gridCol w:w="1244"/>
      </w:tblGrid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 w:rsidRPr="008D26BE">
              <w:rPr>
                <w:rFonts w:ascii="Times New Roman" w:hint="eastAsia"/>
                <w:b/>
                <w:kern w:val="2"/>
                <w:szCs w:val="21"/>
              </w:rPr>
              <w:t>集群数据业务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>
              <w:rPr>
                <w:rFonts w:hint="eastAsia"/>
                <w:b/>
                <w:kern w:val="2"/>
                <w:szCs w:val="21"/>
              </w:rPr>
              <w:t>测试集A</w:t>
            </w:r>
          </w:p>
        </w:tc>
        <w:tc>
          <w:tcPr>
            <w:tcW w:w="1244" w:type="dxa"/>
          </w:tcPr>
          <w:p w:rsidR="00FE2D3A" w:rsidRDefault="00FE2D3A" w:rsidP="00541A71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>
              <w:rPr>
                <w:rFonts w:hint="eastAsia"/>
                <w:b/>
                <w:kern w:val="2"/>
                <w:szCs w:val="21"/>
              </w:rPr>
              <w:t>测试集B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实时短数据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组播短消息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全播短消息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状态消息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 w:rsidRPr="00FE2D3A">
              <w:rPr>
                <w:rFonts w:hint="eastAsia"/>
                <w:kern w:val="2"/>
                <w:szCs w:val="21"/>
                <w:highlight w:val="yellow"/>
              </w:rPr>
              <w:t>B3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定位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244" w:type="dxa"/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</w:tr>
    </w:tbl>
    <w:p w:rsidR="000259AD" w:rsidRPr="008D26BE" w:rsidRDefault="000259AD" w:rsidP="000259AD">
      <w:pPr>
        <w:pStyle w:val="af2"/>
      </w:pPr>
    </w:p>
    <w:p w:rsidR="000259AD" w:rsidRPr="008D26BE" w:rsidRDefault="000259AD" w:rsidP="000259AD">
      <w:pPr>
        <w:pStyle w:val="af6"/>
        <w:jc w:val="center"/>
      </w:pPr>
      <w:bookmarkStart w:id="4" w:name="_Ref414787933"/>
      <w:r w:rsidRPr="008D26BE">
        <w:rPr>
          <w:rFonts w:hint="eastAsia"/>
        </w:rPr>
        <w:t>表</w:t>
      </w:r>
      <w:r w:rsidRPr="008D26BE">
        <w:rPr>
          <w:rFonts w:hint="eastAsia"/>
        </w:rPr>
        <w:t xml:space="preserve"> </w:t>
      </w:r>
      <w:r w:rsidRPr="008D26BE">
        <w:fldChar w:fldCharType="begin"/>
      </w:r>
      <w:r w:rsidRPr="008D26BE">
        <w:instrText xml:space="preserve"> </w:instrText>
      </w:r>
      <w:r w:rsidRPr="008D26BE">
        <w:rPr>
          <w:rFonts w:hint="eastAsia"/>
        </w:rPr>
        <w:instrText xml:space="preserve">SEQ </w:instrText>
      </w:r>
      <w:r w:rsidRPr="008D26BE">
        <w:rPr>
          <w:rFonts w:hint="eastAsia"/>
        </w:rPr>
        <w:instrText>表</w:instrText>
      </w:r>
      <w:r w:rsidRPr="008D26BE">
        <w:rPr>
          <w:rFonts w:hint="eastAsia"/>
        </w:rPr>
        <w:instrText xml:space="preserve"> \* ARABIC</w:instrText>
      </w:r>
      <w:r w:rsidRPr="008D26BE">
        <w:instrText xml:space="preserve"> </w:instrText>
      </w:r>
      <w:r w:rsidRPr="008D26BE">
        <w:fldChar w:fldCharType="separate"/>
      </w:r>
      <w:r>
        <w:rPr>
          <w:noProof/>
        </w:rPr>
        <w:t>4</w:t>
      </w:r>
      <w:r w:rsidRPr="008D26BE">
        <w:fldChar w:fldCharType="end"/>
      </w:r>
      <w:bookmarkEnd w:id="4"/>
      <w:r w:rsidRPr="008D26BE">
        <w:rPr>
          <w:rFonts w:hint="eastAsia"/>
        </w:rPr>
        <w:t xml:space="preserve">. </w:t>
      </w:r>
      <w:r w:rsidRPr="008D26BE">
        <w:rPr>
          <w:rFonts w:hint="eastAsia"/>
        </w:rPr>
        <w:t>集群补充业务</w:t>
      </w:r>
    </w:p>
    <w:tbl>
      <w:tblPr>
        <w:tblW w:w="5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102"/>
        <w:gridCol w:w="1102"/>
      </w:tblGrid>
      <w:tr w:rsidR="00FE2D3A" w:rsidRPr="008D26BE" w:rsidTr="00FE2D3A">
        <w:trPr>
          <w:trHeight w:val="30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jc w:val="center"/>
              <w:rPr>
                <w:rFonts w:ascii="Times New Roman"/>
                <w:b/>
                <w:kern w:val="2"/>
                <w:szCs w:val="21"/>
              </w:rPr>
            </w:pPr>
            <w:r w:rsidRPr="008D26BE">
              <w:rPr>
                <w:rFonts w:ascii="Times New Roman" w:hint="eastAsia"/>
                <w:b/>
                <w:kern w:val="2"/>
                <w:szCs w:val="21"/>
              </w:rPr>
              <w:t>集群补充业务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3A" w:rsidRPr="008D26BE" w:rsidRDefault="00FE2D3A" w:rsidP="00541A71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>
              <w:rPr>
                <w:rFonts w:hint="eastAsia"/>
                <w:b/>
                <w:kern w:val="2"/>
                <w:szCs w:val="21"/>
              </w:rPr>
              <w:t>测试集A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3A" w:rsidRDefault="00FE2D3A" w:rsidP="00541A71">
            <w:pPr>
              <w:pStyle w:val="af2"/>
              <w:widowControl w:val="0"/>
              <w:ind w:firstLineChars="0" w:firstLine="0"/>
              <w:jc w:val="center"/>
              <w:rPr>
                <w:b/>
                <w:kern w:val="2"/>
                <w:szCs w:val="21"/>
              </w:rPr>
            </w:pPr>
            <w:r>
              <w:rPr>
                <w:rFonts w:hint="eastAsia"/>
                <w:b/>
                <w:kern w:val="2"/>
                <w:szCs w:val="21"/>
              </w:rPr>
              <w:t>测试集B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紧急呼叫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A3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B1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组播呼叫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A</w:t>
            </w:r>
            <w:r>
              <w:rPr>
                <w:rFonts w:ascii="Times New Roman" w:hint="eastAsia"/>
                <w:kern w:val="2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B</w:t>
            </w:r>
            <w:r>
              <w:rPr>
                <w:rFonts w:ascii="Times New Roman" w:hint="eastAsia"/>
                <w:kern w:val="2"/>
                <w:szCs w:val="21"/>
              </w:rPr>
              <w:t>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动态重组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遥毙</w:t>
            </w:r>
            <w:r w:rsidRPr="008D26BE">
              <w:rPr>
                <w:rFonts w:ascii="Times New Roman"/>
                <w:kern w:val="2"/>
                <w:szCs w:val="21"/>
              </w:rPr>
              <w:t>/</w:t>
            </w:r>
            <w:r w:rsidRPr="008D26BE">
              <w:rPr>
                <w:rFonts w:ascii="Times New Roman" w:hint="eastAsia"/>
                <w:kern w:val="2"/>
                <w:szCs w:val="21"/>
              </w:rPr>
              <w:t>遥晕</w:t>
            </w:r>
            <w:r w:rsidRPr="008D26BE">
              <w:rPr>
                <w:rFonts w:ascii="Times New Roman"/>
                <w:kern w:val="2"/>
                <w:szCs w:val="21"/>
              </w:rPr>
              <w:t>/</w:t>
            </w:r>
            <w:r w:rsidRPr="008D26BE">
              <w:rPr>
                <w:rFonts w:ascii="Times New Roman" w:hint="eastAsia"/>
                <w:kern w:val="2"/>
                <w:szCs w:val="21"/>
              </w:rPr>
              <w:t>复活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A1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lastRenderedPageBreak/>
              <w:t>强插</w:t>
            </w:r>
            <w:r w:rsidRPr="008D26BE">
              <w:rPr>
                <w:rFonts w:ascii="Times New Roman"/>
                <w:kern w:val="2"/>
                <w:szCs w:val="21"/>
              </w:rPr>
              <w:t>/</w:t>
            </w:r>
            <w:r w:rsidRPr="008D26BE">
              <w:rPr>
                <w:rFonts w:ascii="Times New Roman" w:hint="eastAsia"/>
                <w:kern w:val="2"/>
                <w:szCs w:val="21"/>
              </w:rPr>
              <w:t>强拆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调度台订阅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A1（部分）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故障弱化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kern w:val="2"/>
                <w:szCs w:val="21"/>
              </w:rPr>
              <w:t>B</w:t>
            </w:r>
            <w:r>
              <w:rPr>
                <w:rFonts w:hint="eastAsia"/>
                <w:kern w:val="2"/>
                <w:szCs w:val="21"/>
              </w:rPr>
              <w:t>1,部分B3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全播呼叫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B1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集团短号</w:t>
            </w:r>
          </w:p>
        </w:tc>
        <w:tc>
          <w:tcPr>
            <w:tcW w:w="1102" w:type="dxa"/>
          </w:tcPr>
          <w:p w:rsidR="00FE2D3A" w:rsidRPr="00287605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 w:rsidRPr="00287605"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FE2D3A" w:rsidRPr="00287605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 w:rsidRPr="00287605">
              <w:rPr>
                <w:rFonts w:hint="eastAsia"/>
                <w:kern w:val="2"/>
                <w:szCs w:val="21"/>
              </w:rPr>
              <w:t>B3</w:t>
            </w:r>
          </w:p>
        </w:tc>
      </w:tr>
      <w:tr w:rsidR="00FE2D3A" w:rsidRPr="008D26BE" w:rsidTr="00FE2D3A">
        <w:trPr>
          <w:trHeight w:val="300"/>
          <w:jc w:val="center"/>
        </w:trPr>
        <w:tc>
          <w:tcPr>
            <w:tcW w:w="2976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调度区域选择</w:t>
            </w:r>
          </w:p>
        </w:tc>
        <w:tc>
          <w:tcPr>
            <w:tcW w:w="1102" w:type="dxa"/>
          </w:tcPr>
          <w:p w:rsidR="00FE2D3A" w:rsidRPr="008D26BE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FE2D3A" w:rsidRPr="00287605" w:rsidRDefault="00FE2D3A" w:rsidP="000259AD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287605">
              <w:rPr>
                <w:rFonts w:hint="eastAsia"/>
                <w:kern w:val="2"/>
                <w:szCs w:val="21"/>
                <w:highlight w:val="yellow"/>
              </w:rPr>
              <w:t>B</w:t>
            </w:r>
            <w:r w:rsidR="00287605" w:rsidRPr="00287605">
              <w:rPr>
                <w:rFonts w:hint="eastAsia"/>
                <w:kern w:val="2"/>
                <w:szCs w:val="21"/>
                <w:highlight w:val="yellow"/>
              </w:rPr>
              <w:t>3</w:t>
            </w:r>
          </w:p>
        </w:tc>
      </w:tr>
      <w:tr w:rsidR="00287605" w:rsidRPr="008D26BE" w:rsidTr="00FE2D3A">
        <w:trPr>
          <w:trHeight w:val="300"/>
          <w:jc w:val="center"/>
        </w:trPr>
        <w:tc>
          <w:tcPr>
            <w:tcW w:w="2976" w:type="dxa"/>
          </w:tcPr>
          <w:p w:rsidR="00287605" w:rsidRPr="008D26BE" w:rsidRDefault="00287605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预占优先呼叫</w:t>
            </w:r>
          </w:p>
        </w:tc>
        <w:tc>
          <w:tcPr>
            <w:tcW w:w="1102" w:type="dxa"/>
          </w:tcPr>
          <w:p w:rsidR="00287605" w:rsidRPr="008D26BE" w:rsidRDefault="00287605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287605" w:rsidRPr="00287605" w:rsidRDefault="00287605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287605">
              <w:rPr>
                <w:rFonts w:hint="eastAsia"/>
                <w:kern w:val="2"/>
                <w:szCs w:val="21"/>
              </w:rPr>
              <w:t>B3</w:t>
            </w:r>
          </w:p>
        </w:tc>
      </w:tr>
      <w:tr w:rsidR="00287605" w:rsidRPr="008D26BE" w:rsidTr="00FE2D3A">
        <w:trPr>
          <w:trHeight w:val="300"/>
          <w:jc w:val="center"/>
        </w:trPr>
        <w:tc>
          <w:tcPr>
            <w:tcW w:w="2976" w:type="dxa"/>
          </w:tcPr>
          <w:p w:rsidR="00287605" w:rsidRPr="008D26BE" w:rsidRDefault="00287605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合法监听</w:t>
            </w:r>
          </w:p>
        </w:tc>
        <w:tc>
          <w:tcPr>
            <w:tcW w:w="1102" w:type="dxa"/>
          </w:tcPr>
          <w:p w:rsidR="00287605" w:rsidRPr="008D26BE" w:rsidRDefault="00287605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287605" w:rsidRPr="00287605" w:rsidRDefault="00287605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287605">
              <w:rPr>
                <w:rFonts w:hint="eastAsia"/>
                <w:kern w:val="2"/>
                <w:szCs w:val="21"/>
                <w:highlight w:val="yellow"/>
              </w:rPr>
              <w:t>B3</w:t>
            </w:r>
          </w:p>
        </w:tc>
      </w:tr>
      <w:tr w:rsidR="00287605" w:rsidRPr="008D26BE" w:rsidTr="00FE2D3A">
        <w:trPr>
          <w:trHeight w:val="300"/>
          <w:jc w:val="center"/>
        </w:trPr>
        <w:tc>
          <w:tcPr>
            <w:tcW w:w="2976" w:type="dxa"/>
          </w:tcPr>
          <w:p w:rsidR="00287605" w:rsidRPr="008D26BE" w:rsidRDefault="00287605" w:rsidP="000259AD">
            <w:pPr>
              <w:pStyle w:val="af2"/>
              <w:widowControl w:val="0"/>
              <w:ind w:firstLineChars="0" w:firstLine="0"/>
              <w:rPr>
                <w:rFonts w:ascii="Times New Roman"/>
                <w:kern w:val="2"/>
                <w:szCs w:val="21"/>
              </w:rPr>
            </w:pPr>
            <w:r w:rsidRPr="008D26BE">
              <w:rPr>
                <w:rFonts w:ascii="Times New Roman" w:hint="eastAsia"/>
                <w:kern w:val="2"/>
                <w:szCs w:val="21"/>
              </w:rPr>
              <w:t>环境监听</w:t>
            </w:r>
          </w:p>
        </w:tc>
        <w:tc>
          <w:tcPr>
            <w:tcW w:w="1102" w:type="dxa"/>
          </w:tcPr>
          <w:p w:rsidR="00287605" w:rsidRPr="008D26BE" w:rsidRDefault="00287605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287605" w:rsidRPr="00287605" w:rsidRDefault="00287605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287605">
              <w:rPr>
                <w:rFonts w:hint="eastAsia"/>
                <w:kern w:val="2"/>
                <w:szCs w:val="21"/>
                <w:highlight w:val="yellow"/>
              </w:rPr>
              <w:t>B3</w:t>
            </w:r>
          </w:p>
        </w:tc>
      </w:tr>
      <w:tr w:rsidR="00287605" w:rsidRPr="008D26BE" w:rsidTr="00FE2D3A">
        <w:trPr>
          <w:trHeight w:val="300"/>
          <w:jc w:val="center"/>
        </w:trPr>
        <w:tc>
          <w:tcPr>
            <w:tcW w:w="2976" w:type="dxa"/>
          </w:tcPr>
          <w:p w:rsidR="00287605" w:rsidRPr="008D26BE" w:rsidRDefault="00287605" w:rsidP="000259AD">
            <w:pPr>
              <w:pStyle w:val="af2"/>
              <w:widowControl w:val="0"/>
              <w:ind w:firstLineChars="0" w:firstLine="0"/>
            </w:pPr>
            <w:r w:rsidRPr="008D26BE">
              <w:rPr>
                <w:rFonts w:hint="eastAsia"/>
              </w:rPr>
              <w:t>环境监视</w:t>
            </w:r>
          </w:p>
        </w:tc>
        <w:tc>
          <w:tcPr>
            <w:tcW w:w="1102" w:type="dxa"/>
          </w:tcPr>
          <w:p w:rsidR="00287605" w:rsidRPr="008D26BE" w:rsidRDefault="00287605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-</w:t>
            </w:r>
          </w:p>
        </w:tc>
        <w:tc>
          <w:tcPr>
            <w:tcW w:w="1102" w:type="dxa"/>
          </w:tcPr>
          <w:p w:rsidR="00287605" w:rsidRPr="00287605" w:rsidRDefault="00287605" w:rsidP="00541A71">
            <w:pPr>
              <w:pStyle w:val="af2"/>
              <w:widowControl w:val="0"/>
              <w:ind w:firstLineChars="0" w:firstLine="0"/>
              <w:rPr>
                <w:kern w:val="2"/>
                <w:szCs w:val="21"/>
                <w:highlight w:val="yellow"/>
              </w:rPr>
            </w:pPr>
            <w:r w:rsidRPr="00287605">
              <w:rPr>
                <w:rFonts w:hint="eastAsia"/>
                <w:kern w:val="2"/>
                <w:szCs w:val="21"/>
                <w:highlight w:val="yellow"/>
              </w:rPr>
              <w:t>B3</w:t>
            </w:r>
          </w:p>
        </w:tc>
      </w:tr>
    </w:tbl>
    <w:p w:rsidR="00687C18" w:rsidRDefault="00687C18" w:rsidP="003F592F"/>
    <w:p w:rsidR="000259AD" w:rsidRDefault="003F592F" w:rsidP="003F592F">
      <w:r>
        <w:rPr>
          <w:rFonts w:hint="eastAsia"/>
        </w:rPr>
        <w:t>2</w:t>
      </w:r>
      <w:r>
        <w:rPr>
          <w:rFonts w:hint="eastAsia"/>
        </w:rPr>
        <w:t>、会议讨论</w:t>
      </w:r>
      <w:r w:rsidRPr="003F592F">
        <w:rPr>
          <w:rFonts w:ascii="宋体" w:hAnsi="宋体" w:hint="eastAsia"/>
          <w:color w:val="000000"/>
        </w:rPr>
        <w:t>更新</w:t>
      </w:r>
      <w:r>
        <w:rPr>
          <w:rFonts w:hint="eastAsia"/>
        </w:rPr>
        <w:t>了的测试集</w:t>
      </w:r>
      <w:r>
        <w:rPr>
          <w:rFonts w:hint="eastAsia"/>
        </w:rPr>
        <w:t>A</w:t>
      </w:r>
      <w:r>
        <w:rPr>
          <w:rFonts w:hint="eastAsia"/>
        </w:rPr>
        <w:t>和</w:t>
      </w:r>
      <w:r>
        <w:rPr>
          <w:rFonts w:hint="eastAsia"/>
        </w:rPr>
        <w:t>B</w:t>
      </w:r>
      <w:r w:rsidR="008B150F">
        <w:rPr>
          <w:rFonts w:hint="eastAsia"/>
        </w:rPr>
        <w:t>，见</w:t>
      </w:r>
      <w:r w:rsidR="008B150F">
        <w:rPr>
          <w:rFonts w:hint="eastAsia"/>
        </w:rPr>
        <w:t>23</w:t>
      </w:r>
      <w:r w:rsidR="008B150F">
        <w:rPr>
          <w:rFonts w:hint="eastAsia"/>
        </w:rPr>
        <w:t>号文稿。</w:t>
      </w:r>
      <w:r w:rsidR="008B150F" w:rsidRPr="008D26BE">
        <w:t xml:space="preserve"> </w:t>
      </w:r>
    </w:p>
    <w:p w:rsidR="006668FF" w:rsidRPr="006668FF" w:rsidRDefault="006668FF" w:rsidP="003F592F">
      <w:pPr>
        <w:rPr>
          <w:highlight w:val="yellow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6668FF">
        <w:rPr>
          <w:rFonts w:hint="eastAsia"/>
          <w:highlight w:val="yellow"/>
        </w:rPr>
        <w:t>后续工作</w:t>
      </w:r>
    </w:p>
    <w:p w:rsidR="00073D18" w:rsidRPr="006668FF" w:rsidRDefault="00073D18" w:rsidP="002703EA">
      <w:pPr>
        <w:pStyle w:val="af"/>
        <w:numPr>
          <w:ilvl w:val="0"/>
          <w:numId w:val="28"/>
        </w:numPr>
        <w:ind w:firstLineChars="0"/>
        <w:rPr>
          <w:highlight w:val="yellow"/>
        </w:rPr>
      </w:pPr>
      <w:r w:rsidRPr="006668FF">
        <w:rPr>
          <w:rFonts w:hint="eastAsia"/>
          <w:highlight w:val="yellow"/>
        </w:rPr>
        <w:t>调度台设备测试方法（</w:t>
      </w:r>
      <w:r w:rsidRPr="006668FF">
        <w:rPr>
          <w:rFonts w:hint="eastAsia"/>
          <w:highlight w:val="yellow"/>
        </w:rPr>
        <w:t>22</w:t>
      </w:r>
      <w:r w:rsidRPr="006668FF">
        <w:rPr>
          <w:rFonts w:hint="eastAsia"/>
          <w:highlight w:val="yellow"/>
        </w:rPr>
        <w:t>号文稿），</w:t>
      </w:r>
      <w:r w:rsidRPr="006668FF">
        <w:rPr>
          <w:rFonts w:hint="eastAsia"/>
          <w:highlight w:val="yellow"/>
        </w:rPr>
        <w:t>T22</w:t>
      </w:r>
      <w:r w:rsidRPr="006668FF">
        <w:rPr>
          <w:rFonts w:hint="eastAsia"/>
          <w:highlight w:val="yellow"/>
        </w:rPr>
        <w:t>次会议讨论。确定后更新对应测试集</w:t>
      </w:r>
    </w:p>
    <w:p w:rsidR="006668FF" w:rsidRPr="006668FF" w:rsidRDefault="006668FF" w:rsidP="002703EA">
      <w:pPr>
        <w:pStyle w:val="af"/>
        <w:numPr>
          <w:ilvl w:val="0"/>
          <w:numId w:val="28"/>
        </w:numPr>
        <w:ind w:firstLineChars="0"/>
        <w:rPr>
          <w:highlight w:val="yellow"/>
        </w:rPr>
      </w:pPr>
      <w:r w:rsidRPr="006668FF">
        <w:rPr>
          <w:rFonts w:hint="eastAsia"/>
          <w:highlight w:val="yellow"/>
        </w:rPr>
        <w:t>调度台与</w:t>
      </w:r>
      <w:r w:rsidRPr="006668FF">
        <w:rPr>
          <w:rFonts w:hint="eastAsia"/>
          <w:highlight w:val="yellow"/>
        </w:rPr>
        <w:t>TCN</w:t>
      </w:r>
      <w:r w:rsidRPr="006668FF">
        <w:rPr>
          <w:rFonts w:hint="eastAsia"/>
          <w:highlight w:val="yellow"/>
        </w:rPr>
        <w:t>的</w:t>
      </w:r>
      <w:r w:rsidRPr="006668FF">
        <w:rPr>
          <w:rFonts w:hint="eastAsia"/>
          <w:highlight w:val="yellow"/>
        </w:rPr>
        <w:t>IOT</w:t>
      </w:r>
      <w:r w:rsidRPr="006668FF">
        <w:rPr>
          <w:rFonts w:hint="eastAsia"/>
          <w:highlight w:val="yellow"/>
        </w:rPr>
        <w:t>测试方法，普天负责提纲，</w:t>
      </w:r>
      <w:r w:rsidRPr="006668FF">
        <w:rPr>
          <w:rFonts w:hint="eastAsia"/>
          <w:highlight w:val="yellow"/>
        </w:rPr>
        <w:t>T22</w:t>
      </w:r>
      <w:r w:rsidRPr="006668FF">
        <w:rPr>
          <w:rFonts w:hint="eastAsia"/>
          <w:highlight w:val="yellow"/>
        </w:rPr>
        <w:t>次会议讨论</w:t>
      </w:r>
    </w:p>
    <w:p w:rsidR="000259AD" w:rsidRPr="000259AD" w:rsidRDefault="000259AD" w:rsidP="000259AD"/>
    <w:p w:rsidR="0089594A" w:rsidRPr="0089594A" w:rsidRDefault="000259AD" w:rsidP="0089594A">
      <w:pPr>
        <w:pStyle w:val="1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 w:hint="eastAsia"/>
          <w:color w:val="000000"/>
          <w:sz w:val="21"/>
          <w:szCs w:val="21"/>
        </w:rPr>
        <w:t>五、</w:t>
      </w:r>
      <w:r w:rsidR="003A2696" w:rsidRPr="00930D16">
        <w:rPr>
          <w:rFonts w:ascii="宋体" w:hAnsi="宋体" w:hint="eastAsia"/>
          <w:color w:val="000000"/>
          <w:sz w:val="21"/>
          <w:szCs w:val="21"/>
        </w:rPr>
        <w:t>1.4G和1.8G</w:t>
      </w:r>
      <w:r w:rsidR="0089594A">
        <w:rPr>
          <w:rFonts w:ascii="宋体" w:hAnsi="宋体" w:hint="eastAsia"/>
          <w:color w:val="000000"/>
          <w:sz w:val="21"/>
          <w:szCs w:val="21"/>
        </w:rPr>
        <w:t>频段号和</w:t>
      </w:r>
      <w:r w:rsidR="003A2696" w:rsidRPr="00930D16">
        <w:rPr>
          <w:rFonts w:ascii="宋体" w:hAnsi="宋体" w:hint="eastAsia"/>
          <w:color w:val="000000"/>
          <w:sz w:val="21"/>
          <w:szCs w:val="21"/>
        </w:rPr>
        <w:t>频点</w:t>
      </w:r>
    </w:p>
    <w:p w:rsidR="0089594A" w:rsidRDefault="0089594A" w:rsidP="0089594A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会议讨论了</w:t>
      </w:r>
      <w:r w:rsidRPr="00930D16">
        <w:rPr>
          <w:rFonts w:ascii="宋体" w:hAnsi="宋体" w:hint="eastAsia"/>
          <w:color w:val="000000"/>
        </w:rPr>
        <w:t>1.4G和1.8G</w:t>
      </w:r>
      <w:r>
        <w:rPr>
          <w:rFonts w:ascii="宋体" w:hAnsi="宋体" w:hint="eastAsia"/>
          <w:color w:val="000000"/>
        </w:rPr>
        <w:t>频段号和</w:t>
      </w:r>
      <w:r w:rsidRPr="00930D16">
        <w:rPr>
          <w:rFonts w:ascii="宋体" w:hAnsi="宋体" w:hint="eastAsia"/>
          <w:color w:val="000000"/>
        </w:rPr>
        <w:t>频点</w:t>
      </w:r>
      <w:r>
        <w:rPr>
          <w:rFonts w:ascii="宋体" w:hAnsi="宋体" w:hint="eastAsia"/>
          <w:color w:val="000000"/>
        </w:rPr>
        <w:t>统一问题。</w:t>
      </w:r>
    </w:p>
    <w:p w:rsidR="0089594A" w:rsidRPr="0089594A" w:rsidRDefault="0089594A" w:rsidP="002703EA">
      <w:pPr>
        <w:pStyle w:val="af"/>
        <w:numPr>
          <w:ilvl w:val="0"/>
          <w:numId w:val="23"/>
        </w:numPr>
        <w:ind w:firstLineChars="0"/>
        <w:rPr>
          <w:rFonts w:ascii="宋体" w:hAnsi="宋体"/>
          <w:color w:val="000000"/>
        </w:rPr>
      </w:pPr>
      <w:r w:rsidRPr="0089594A">
        <w:rPr>
          <w:rFonts w:ascii="宋体" w:hAnsi="宋体" w:hint="eastAsia"/>
          <w:color w:val="000000"/>
        </w:rPr>
        <w:t>1.4G待3GPP标准规定（预期2015年9月）后，写入B-</w:t>
      </w:r>
      <w:proofErr w:type="spellStart"/>
      <w:r w:rsidRPr="0089594A">
        <w:rPr>
          <w:rFonts w:ascii="宋体" w:hAnsi="宋体" w:hint="eastAsia"/>
          <w:color w:val="000000"/>
        </w:rPr>
        <w:t>TruC</w:t>
      </w:r>
      <w:proofErr w:type="spellEnd"/>
      <w:r w:rsidRPr="0089594A">
        <w:rPr>
          <w:rFonts w:ascii="宋体" w:hAnsi="宋体" w:hint="eastAsia"/>
          <w:color w:val="000000"/>
        </w:rPr>
        <w:t>标准</w:t>
      </w:r>
    </w:p>
    <w:p w:rsidR="0089594A" w:rsidRDefault="0089594A" w:rsidP="002703EA">
      <w:pPr>
        <w:pStyle w:val="af"/>
        <w:numPr>
          <w:ilvl w:val="0"/>
          <w:numId w:val="23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1.8G讨论</w:t>
      </w:r>
    </w:p>
    <w:p w:rsidR="0089594A" w:rsidRPr="00930D16" w:rsidRDefault="0089594A" w:rsidP="002703EA">
      <w:pPr>
        <w:pStyle w:val="af"/>
        <w:numPr>
          <w:ilvl w:val="1"/>
          <w:numId w:val="23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目前情况：</w:t>
      </w:r>
    </w:p>
    <w:p w:rsidR="0089594A" w:rsidRPr="00D16B1D" w:rsidRDefault="0089594A" w:rsidP="0089594A">
      <w:pPr>
        <w:pStyle w:val="TH"/>
      </w:pPr>
      <w:r w:rsidRPr="00D16B1D">
        <w:t>E-UTRA channel numbers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068"/>
        <w:gridCol w:w="1002"/>
        <w:gridCol w:w="924"/>
        <w:gridCol w:w="1383"/>
        <w:gridCol w:w="1080"/>
        <w:gridCol w:w="996"/>
        <w:gridCol w:w="1362"/>
      </w:tblGrid>
      <w:tr w:rsidR="0089594A" w:rsidRPr="00D16B1D" w:rsidTr="00541A71">
        <w:tc>
          <w:tcPr>
            <w:tcW w:w="707" w:type="dxa"/>
          </w:tcPr>
          <w:p w:rsidR="0089594A" w:rsidRPr="00D16B1D" w:rsidRDefault="0089594A" w:rsidP="00541A71">
            <w:pPr>
              <w:pStyle w:val="TAH"/>
            </w:pPr>
          </w:p>
        </w:tc>
        <w:tc>
          <w:tcPr>
            <w:tcW w:w="1068" w:type="dxa"/>
            <w:vMerge w:val="restart"/>
            <w:shd w:val="clear" w:color="auto" w:fill="auto"/>
            <w:vAlign w:val="bottom"/>
          </w:tcPr>
          <w:p w:rsidR="0089594A" w:rsidRPr="00D16B1D" w:rsidRDefault="0089594A" w:rsidP="00541A71">
            <w:pPr>
              <w:pStyle w:val="TAH"/>
            </w:pPr>
            <w:r w:rsidRPr="00D16B1D">
              <w:t>E-UTRA Operating</w:t>
            </w:r>
          </w:p>
          <w:p w:rsidR="0089594A" w:rsidRPr="00D16B1D" w:rsidRDefault="0089594A" w:rsidP="00541A71">
            <w:pPr>
              <w:pStyle w:val="TAH"/>
            </w:pPr>
            <w:r w:rsidRPr="00D16B1D">
              <w:t>Band</w:t>
            </w:r>
          </w:p>
        </w:tc>
        <w:tc>
          <w:tcPr>
            <w:tcW w:w="3309" w:type="dxa"/>
            <w:gridSpan w:val="3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r w:rsidRPr="00D16B1D">
              <w:t>Downlink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r w:rsidRPr="00D16B1D">
              <w:t>Uplink</w:t>
            </w:r>
          </w:p>
        </w:tc>
      </w:tr>
      <w:tr w:rsidR="0089594A" w:rsidRPr="00D16B1D" w:rsidTr="00541A71">
        <w:tc>
          <w:tcPr>
            <w:tcW w:w="707" w:type="dxa"/>
          </w:tcPr>
          <w:p w:rsidR="0089594A" w:rsidRPr="00D16B1D" w:rsidRDefault="0089594A" w:rsidP="00541A71">
            <w:pPr>
              <w:pStyle w:val="TAH"/>
            </w:pPr>
          </w:p>
        </w:tc>
        <w:tc>
          <w:tcPr>
            <w:tcW w:w="1068" w:type="dxa"/>
            <w:vMerge/>
            <w:shd w:val="clear" w:color="auto" w:fill="auto"/>
          </w:tcPr>
          <w:p w:rsidR="0089594A" w:rsidRPr="00D16B1D" w:rsidRDefault="0089594A" w:rsidP="00541A71">
            <w:pPr>
              <w:pStyle w:val="TAH"/>
            </w:pPr>
          </w:p>
        </w:tc>
        <w:tc>
          <w:tcPr>
            <w:tcW w:w="1002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proofErr w:type="spellStart"/>
            <w:r w:rsidRPr="00D16B1D">
              <w:t>F</w:t>
            </w:r>
            <w:r w:rsidRPr="00B945B6">
              <w:rPr>
                <w:vertAlign w:val="subscript"/>
              </w:rPr>
              <w:t>DL_low</w:t>
            </w:r>
            <w:proofErr w:type="spellEnd"/>
            <w:r w:rsidRPr="00B945B6">
              <w:rPr>
                <w:vertAlign w:val="subscript"/>
              </w:rPr>
              <w:t xml:space="preserve"> </w:t>
            </w:r>
            <w:r w:rsidRPr="00D16B1D">
              <w:t>(MHz)</w:t>
            </w:r>
          </w:p>
        </w:tc>
        <w:tc>
          <w:tcPr>
            <w:tcW w:w="924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proofErr w:type="spellStart"/>
            <w:r w:rsidRPr="00D16B1D">
              <w:t>N</w:t>
            </w:r>
            <w:r w:rsidRPr="00B945B6">
              <w:rPr>
                <w:vertAlign w:val="subscript"/>
              </w:rPr>
              <w:t>Offs</w:t>
            </w:r>
            <w:proofErr w:type="spellEnd"/>
            <w:r w:rsidRPr="00B945B6">
              <w:rPr>
                <w:vertAlign w:val="subscript"/>
              </w:rPr>
              <w:t>-DL</w:t>
            </w:r>
          </w:p>
        </w:tc>
        <w:tc>
          <w:tcPr>
            <w:tcW w:w="1383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smartTag w:uri="urn:schemas-microsoft-com:office:smarttags" w:element="place">
              <w:smartTag w:uri="urn:schemas-microsoft-com:office:smarttags" w:element="PlaceType">
                <w:r w:rsidRPr="00D16B1D">
                  <w:t>Range</w:t>
                </w:r>
              </w:smartTag>
              <w:r w:rsidRPr="00D16B1D">
                <w:t xml:space="preserve"> of </w:t>
              </w:r>
              <w:smartTag w:uri="urn:schemas-microsoft-com:office:smarttags" w:element="PlaceName">
                <w:r w:rsidRPr="00D16B1D">
                  <w:t>N</w:t>
                </w:r>
                <w:r w:rsidRPr="00B945B6">
                  <w:rPr>
                    <w:vertAlign w:val="subscript"/>
                  </w:rPr>
                  <w:t>DL</w:t>
                </w:r>
              </w:smartTag>
            </w:smartTag>
          </w:p>
        </w:tc>
        <w:tc>
          <w:tcPr>
            <w:tcW w:w="1080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proofErr w:type="spellStart"/>
            <w:r w:rsidRPr="00D16B1D">
              <w:t>F</w:t>
            </w:r>
            <w:r w:rsidRPr="00B945B6">
              <w:rPr>
                <w:vertAlign w:val="subscript"/>
              </w:rPr>
              <w:t>UL_low</w:t>
            </w:r>
            <w:proofErr w:type="spellEnd"/>
            <w:r w:rsidRPr="00B945B6">
              <w:rPr>
                <w:vertAlign w:val="subscript"/>
              </w:rPr>
              <w:t xml:space="preserve"> </w:t>
            </w:r>
            <w:r w:rsidRPr="00D16B1D">
              <w:t>(MHz)</w:t>
            </w:r>
          </w:p>
        </w:tc>
        <w:tc>
          <w:tcPr>
            <w:tcW w:w="996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proofErr w:type="spellStart"/>
            <w:r w:rsidRPr="00D16B1D">
              <w:t>N</w:t>
            </w:r>
            <w:r w:rsidRPr="00B945B6">
              <w:rPr>
                <w:vertAlign w:val="subscript"/>
              </w:rPr>
              <w:t>Offs</w:t>
            </w:r>
            <w:proofErr w:type="spellEnd"/>
            <w:r w:rsidRPr="00B945B6">
              <w:rPr>
                <w:vertAlign w:val="subscript"/>
              </w:rPr>
              <w:t>-UL</w:t>
            </w:r>
          </w:p>
        </w:tc>
        <w:tc>
          <w:tcPr>
            <w:tcW w:w="1362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smartTag w:uri="urn:schemas-microsoft-com:office:smarttags" w:element="place">
              <w:smartTag w:uri="urn:schemas-microsoft-com:office:smarttags" w:element="PlaceType">
                <w:r w:rsidRPr="00D16B1D">
                  <w:t>Range</w:t>
                </w:r>
              </w:smartTag>
              <w:r w:rsidRPr="00D16B1D">
                <w:t xml:space="preserve"> of </w:t>
              </w:r>
              <w:smartTag w:uri="urn:schemas-microsoft-com:office:smarttags" w:element="PlaceName">
                <w:r w:rsidRPr="00D16B1D">
                  <w:t>N</w:t>
                </w:r>
                <w:r w:rsidRPr="00B945B6">
                  <w:rPr>
                    <w:vertAlign w:val="subscript"/>
                  </w:rPr>
                  <w:t>UL</w:t>
                </w:r>
              </w:smartTag>
            </w:smartTag>
          </w:p>
        </w:tc>
      </w:tr>
      <w:tr w:rsidR="0089594A" w:rsidRPr="00D16B1D" w:rsidTr="00541A71">
        <w:tc>
          <w:tcPr>
            <w:tcW w:w="707" w:type="dxa"/>
          </w:tcPr>
          <w:p w:rsidR="0089594A" w:rsidRDefault="0089594A" w:rsidP="00541A7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信威、中兴、普天</w:t>
            </w:r>
          </w:p>
        </w:tc>
        <w:tc>
          <w:tcPr>
            <w:tcW w:w="1068" w:type="dxa"/>
            <w:shd w:val="clear" w:color="auto" w:fill="auto"/>
          </w:tcPr>
          <w:p w:rsidR="0089594A" w:rsidRPr="00D16B1D" w:rsidRDefault="0089594A" w:rsidP="00541A71">
            <w:pPr>
              <w:pStyle w:val="TAC"/>
            </w:pPr>
            <w:r>
              <w:rPr>
                <w:rFonts w:hint="eastAsia"/>
                <w:lang w:eastAsia="zh-CN"/>
              </w:rPr>
              <w:t>6</w:t>
            </w:r>
            <w:r w:rsidRPr="00D16B1D">
              <w:t>2</w:t>
            </w:r>
          </w:p>
        </w:tc>
        <w:tc>
          <w:tcPr>
            <w:tcW w:w="1002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175"/>
              <w:jc w:val="center"/>
              <w:rPr>
                <w:lang w:eastAsia="zh-CN"/>
              </w:rPr>
            </w:pPr>
            <w:r w:rsidRPr="00B945B6">
              <w:rPr>
                <w:rFonts w:hint="eastAsia"/>
                <w:lang w:eastAsia="zh-CN"/>
              </w:rPr>
              <w:t>1785</w:t>
            </w:r>
          </w:p>
        </w:tc>
        <w:tc>
          <w:tcPr>
            <w:tcW w:w="924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33"/>
              <w:jc w:val="center"/>
            </w:pPr>
            <w:r w:rsidRPr="00B945B6">
              <w:t>6</w:t>
            </w:r>
            <w:r w:rsidRPr="00B945B6">
              <w:rPr>
                <w:rFonts w:hint="eastAsia"/>
                <w:lang w:eastAsia="zh-CN"/>
              </w:rPr>
              <w:t>52</w:t>
            </w:r>
            <w:r w:rsidRPr="00B945B6">
              <w:t>00</w:t>
            </w:r>
          </w:p>
        </w:tc>
        <w:tc>
          <w:tcPr>
            <w:tcW w:w="1383" w:type="dxa"/>
            <w:shd w:val="clear" w:color="auto" w:fill="auto"/>
          </w:tcPr>
          <w:p w:rsidR="0089594A" w:rsidRPr="00D16B1D" w:rsidRDefault="0089594A" w:rsidP="00541A71">
            <w:pPr>
              <w:pStyle w:val="TAC"/>
              <w:rPr>
                <w:lang w:eastAsia="zh-CN"/>
              </w:rPr>
            </w:pPr>
            <w:r w:rsidRPr="00D16B1D"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52</w:t>
            </w:r>
            <w:r w:rsidRPr="00D16B1D">
              <w:rPr>
                <w:lang w:eastAsia="zh-CN"/>
              </w:rPr>
              <w:t>00</w:t>
            </w:r>
            <w:r w:rsidRPr="00D16B1D">
              <w:t>–</w:t>
            </w:r>
            <w:r w:rsidRPr="00B945B6">
              <w:rPr>
                <w:rFonts w:hint="eastAsia"/>
                <w:lang w:eastAsia="zh-CN"/>
              </w:rPr>
              <w:t>653</w:t>
            </w:r>
            <w:r w:rsidRPr="00D16B1D">
              <w:rPr>
                <w:lang w:eastAsia="zh-CN"/>
              </w:rPr>
              <w:t>99</w:t>
            </w:r>
          </w:p>
        </w:tc>
        <w:tc>
          <w:tcPr>
            <w:tcW w:w="1080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175"/>
              <w:jc w:val="center"/>
              <w:rPr>
                <w:lang w:eastAsia="zh-CN"/>
              </w:rPr>
            </w:pPr>
            <w:r w:rsidRPr="00B945B6">
              <w:rPr>
                <w:rFonts w:hint="eastAsia"/>
                <w:lang w:eastAsia="zh-CN"/>
              </w:rPr>
              <w:t>1785</w:t>
            </w:r>
          </w:p>
        </w:tc>
        <w:tc>
          <w:tcPr>
            <w:tcW w:w="996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33"/>
              <w:jc w:val="center"/>
            </w:pPr>
            <w:r w:rsidRPr="00B945B6">
              <w:t>6</w:t>
            </w:r>
            <w:r w:rsidRPr="00B945B6">
              <w:rPr>
                <w:rFonts w:hint="eastAsia"/>
                <w:lang w:eastAsia="zh-CN"/>
              </w:rPr>
              <w:t>52</w:t>
            </w:r>
            <w:r w:rsidRPr="00B945B6">
              <w:t>00</w:t>
            </w:r>
          </w:p>
        </w:tc>
        <w:tc>
          <w:tcPr>
            <w:tcW w:w="1362" w:type="dxa"/>
            <w:shd w:val="clear" w:color="auto" w:fill="auto"/>
          </w:tcPr>
          <w:p w:rsidR="0089594A" w:rsidRPr="00D16B1D" w:rsidRDefault="0089594A" w:rsidP="00541A71">
            <w:pPr>
              <w:pStyle w:val="TAC"/>
            </w:pPr>
            <w:r w:rsidRPr="00D16B1D"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52</w:t>
            </w:r>
            <w:r w:rsidRPr="00D16B1D">
              <w:rPr>
                <w:lang w:eastAsia="zh-CN"/>
              </w:rPr>
              <w:t>00</w:t>
            </w:r>
            <w:r w:rsidRPr="00D16B1D">
              <w:t>–</w:t>
            </w:r>
            <w:r w:rsidRPr="00B945B6">
              <w:rPr>
                <w:rFonts w:hint="eastAsia"/>
                <w:lang w:eastAsia="zh-CN"/>
              </w:rPr>
              <w:t>653</w:t>
            </w:r>
            <w:r w:rsidRPr="00D16B1D">
              <w:rPr>
                <w:lang w:eastAsia="zh-CN"/>
              </w:rPr>
              <w:t>99</w:t>
            </w:r>
          </w:p>
        </w:tc>
      </w:tr>
      <w:tr w:rsidR="0089594A" w:rsidRPr="00D16B1D" w:rsidTr="00541A71">
        <w:tc>
          <w:tcPr>
            <w:tcW w:w="707" w:type="dxa"/>
          </w:tcPr>
          <w:p w:rsidR="0089594A" w:rsidRDefault="0089594A" w:rsidP="00541A7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鼎桥、华为</w:t>
            </w:r>
          </w:p>
        </w:tc>
        <w:tc>
          <w:tcPr>
            <w:tcW w:w="1068" w:type="dxa"/>
            <w:shd w:val="clear" w:color="auto" w:fill="auto"/>
          </w:tcPr>
          <w:p w:rsidR="0089594A" w:rsidRDefault="0089594A" w:rsidP="00541A7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  <w:tc>
          <w:tcPr>
            <w:tcW w:w="1002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17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1785</w:t>
            </w:r>
          </w:p>
        </w:tc>
        <w:tc>
          <w:tcPr>
            <w:tcW w:w="924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3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64736</w:t>
            </w:r>
          </w:p>
        </w:tc>
        <w:tc>
          <w:tcPr>
            <w:tcW w:w="1383" w:type="dxa"/>
            <w:shd w:val="clear" w:color="auto" w:fill="auto"/>
          </w:tcPr>
          <w:p w:rsidR="0089594A" w:rsidRPr="00D16B1D" w:rsidRDefault="0089594A" w:rsidP="00541A7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64736-64935</w:t>
            </w:r>
          </w:p>
        </w:tc>
        <w:tc>
          <w:tcPr>
            <w:tcW w:w="1080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17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1785</w:t>
            </w:r>
          </w:p>
        </w:tc>
        <w:tc>
          <w:tcPr>
            <w:tcW w:w="996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3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64736</w:t>
            </w:r>
          </w:p>
        </w:tc>
        <w:tc>
          <w:tcPr>
            <w:tcW w:w="1362" w:type="dxa"/>
            <w:shd w:val="clear" w:color="auto" w:fill="auto"/>
          </w:tcPr>
          <w:p w:rsidR="0089594A" w:rsidRPr="00D16B1D" w:rsidRDefault="0089594A" w:rsidP="00541A7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64736-64935</w:t>
            </w:r>
          </w:p>
        </w:tc>
      </w:tr>
    </w:tbl>
    <w:p w:rsidR="0089594A" w:rsidRDefault="0089594A" w:rsidP="0089594A"/>
    <w:p w:rsidR="0089594A" w:rsidRDefault="0089594A" w:rsidP="002703EA">
      <w:pPr>
        <w:pStyle w:val="af"/>
        <w:numPr>
          <w:ilvl w:val="1"/>
          <w:numId w:val="23"/>
        </w:numPr>
        <w:ind w:firstLineChars="0"/>
      </w:pPr>
      <w:r>
        <w:rPr>
          <w:rFonts w:hint="eastAsia"/>
        </w:rPr>
        <w:t>鼎桥和华为建议：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002"/>
        <w:gridCol w:w="924"/>
        <w:gridCol w:w="1383"/>
        <w:gridCol w:w="1080"/>
        <w:gridCol w:w="996"/>
        <w:gridCol w:w="1362"/>
      </w:tblGrid>
      <w:tr w:rsidR="0089594A" w:rsidRPr="00D16B1D" w:rsidTr="00541A71">
        <w:tc>
          <w:tcPr>
            <w:tcW w:w="1068" w:type="dxa"/>
            <w:vMerge w:val="restart"/>
            <w:shd w:val="clear" w:color="auto" w:fill="auto"/>
            <w:vAlign w:val="bottom"/>
          </w:tcPr>
          <w:p w:rsidR="0089594A" w:rsidRPr="00D16B1D" w:rsidRDefault="0089594A" w:rsidP="00541A71">
            <w:pPr>
              <w:pStyle w:val="TAH"/>
            </w:pPr>
            <w:r w:rsidRPr="00D16B1D">
              <w:t>E-UTRA Operating</w:t>
            </w:r>
          </w:p>
          <w:p w:rsidR="0089594A" w:rsidRPr="00D16B1D" w:rsidRDefault="0089594A" w:rsidP="00541A71">
            <w:pPr>
              <w:pStyle w:val="TAH"/>
            </w:pPr>
            <w:r w:rsidRPr="00D16B1D">
              <w:t>Band</w:t>
            </w:r>
          </w:p>
        </w:tc>
        <w:tc>
          <w:tcPr>
            <w:tcW w:w="3309" w:type="dxa"/>
            <w:gridSpan w:val="3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r w:rsidRPr="00D16B1D">
              <w:t>Downlink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r w:rsidRPr="00D16B1D">
              <w:t>Uplink</w:t>
            </w:r>
          </w:p>
        </w:tc>
      </w:tr>
      <w:tr w:rsidR="0089594A" w:rsidRPr="00D16B1D" w:rsidTr="00541A71">
        <w:tc>
          <w:tcPr>
            <w:tcW w:w="1068" w:type="dxa"/>
            <w:vMerge/>
            <w:shd w:val="clear" w:color="auto" w:fill="auto"/>
          </w:tcPr>
          <w:p w:rsidR="0089594A" w:rsidRPr="00D16B1D" w:rsidRDefault="0089594A" w:rsidP="00541A71">
            <w:pPr>
              <w:pStyle w:val="TAH"/>
            </w:pPr>
          </w:p>
        </w:tc>
        <w:tc>
          <w:tcPr>
            <w:tcW w:w="1002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proofErr w:type="spellStart"/>
            <w:r w:rsidRPr="00D16B1D">
              <w:t>F</w:t>
            </w:r>
            <w:r w:rsidRPr="00B945B6">
              <w:rPr>
                <w:vertAlign w:val="subscript"/>
              </w:rPr>
              <w:t>DL_low</w:t>
            </w:r>
            <w:proofErr w:type="spellEnd"/>
            <w:r w:rsidRPr="00B945B6">
              <w:rPr>
                <w:vertAlign w:val="subscript"/>
              </w:rPr>
              <w:t xml:space="preserve"> </w:t>
            </w:r>
            <w:r w:rsidRPr="00D16B1D">
              <w:t>(MHz)</w:t>
            </w:r>
          </w:p>
        </w:tc>
        <w:tc>
          <w:tcPr>
            <w:tcW w:w="924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proofErr w:type="spellStart"/>
            <w:r w:rsidRPr="00D16B1D">
              <w:t>N</w:t>
            </w:r>
            <w:r w:rsidRPr="00B945B6">
              <w:rPr>
                <w:vertAlign w:val="subscript"/>
              </w:rPr>
              <w:t>Offs</w:t>
            </w:r>
            <w:proofErr w:type="spellEnd"/>
            <w:r w:rsidRPr="00B945B6">
              <w:rPr>
                <w:vertAlign w:val="subscript"/>
              </w:rPr>
              <w:t>-DL</w:t>
            </w:r>
          </w:p>
        </w:tc>
        <w:tc>
          <w:tcPr>
            <w:tcW w:w="1383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smartTag w:uri="urn:schemas-microsoft-com:office:smarttags" w:element="place">
              <w:smartTag w:uri="urn:schemas-microsoft-com:office:smarttags" w:element="PlaceType">
                <w:r w:rsidRPr="00D16B1D">
                  <w:t>Range</w:t>
                </w:r>
              </w:smartTag>
              <w:r w:rsidRPr="00D16B1D">
                <w:t xml:space="preserve"> of </w:t>
              </w:r>
              <w:smartTag w:uri="urn:schemas-microsoft-com:office:smarttags" w:element="PlaceName">
                <w:r w:rsidRPr="00D16B1D">
                  <w:t>N</w:t>
                </w:r>
                <w:r w:rsidRPr="00B945B6">
                  <w:rPr>
                    <w:vertAlign w:val="subscript"/>
                  </w:rPr>
                  <w:t>DL</w:t>
                </w:r>
              </w:smartTag>
            </w:smartTag>
          </w:p>
        </w:tc>
        <w:tc>
          <w:tcPr>
            <w:tcW w:w="1080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proofErr w:type="spellStart"/>
            <w:r w:rsidRPr="00D16B1D">
              <w:t>F</w:t>
            </w:r>
            <w:r w:rsidRPr="00B945B6">
              <w:rPr>
                <w:vertAlign w:val="subscript"/>
              </w:rPr>
              <w:t>UL_low</w:t>
            </w:r>
            <w:proofErr w:type="spellEnd"/>
            <w:r w:rsidRPr="00B945B6">
              <w:rPr>
                <w:vertAlign w:val="subscript"/>
              </w:rPr>
              <w:t xml:space="preserve"> </w:t>
            </w:r>
            <w:r w:rsidRPr="00D16B1D">
              <w:t>(MHz)</w:t>
            </w:r>
          </w:p>
        </w:tc>
        <w:tc>
          <w:tcPr>
            <w:tcW w:w="996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proofErr w:type="spellStart"/>
            <w:r w:rsidRPr="00D16B1D">
              <w:t>N</w:t>
            </w:r>
            <w:r w:rsidRPr="00B945B6">
              <w:rPr>
                <w:vertAlign w:val="subscript"/>
              </w:rPr>
              <w:t>Offs</w:t>
            </w:r>
            <w:proofErr w:type="spellEnd"/>
            <w:r w:rsidRPr="00B945B6">
              <w:rPr>
                <w:vertAlign w:val="subscript"/>
              </w:rPr>
              <w:t>-UL</w:t>
            </w:r>
          </w:p>
        </w:tc>
        <w:tc>
          <w:tcPr>
            <w:tcW w:w="1362" w:type="dxa"/>
            <w:shd w:val="clear" w:color="auto" w:fill="auto"/>
          </w:tcPr>
          <w:p w:rsidR="0089594A" w:rsidRPr="00D16B1D" w:rsidRDefault="0089594A" w:rsidP="00541A71">
            <w:pPr>
              <w:pStyle w:val="TAH"/>
            </w:pPr>
            <w:smartTag w:uri="urn:schemas-microsoft-com:office:smarttags" w:element="place">
              <w:smartTag w:uri="urn:schemas-microsoft-com:office:smarttags" w:element="PlaceType">
                <w:r w:rsidRPr="00D16B1D">
                  <w:t>Range</w:t>
                </w:r>
              </w:smartTag>
              <w:r w:rsidRPr="00D16B1D">
                <w:t xml:space="preserve"> of </w:t>
              </w:r>
              <w:smartTag w:uri="urn:schemas-microsoft-com:office:smarttags" w:element="PlaceName">
                <w:r w:rsidRPr="00D16B1D">
                  <w:t>N</w:t>
                </w:r>
                <w:r w:rsidRPr="00B945B6">
                  <w:rPr>
                    <w:vertAlign w:val="subscript"/>
                  </w:rPr>
                  <w:t>UL</w:t>
                </w:r>
              </w:smartTag>
            </w:smartTag>
          </w:p>
        </w:tc>
      </w:tr>
      <w:tr w:rsidR="0089594A" w:rsidRPr="00D16B1D" w:rsidTr="00541A71">
        <w:tc>
          <w:tcPr>
            <w:tcW w:w="1068" w:type="dxa"/>
            <w:shd w:val="clear" w:color="auto" w:fill="auto"/>
          </w:tcPr>
          <w:p w:rsidR="0089594A" w:rsidRPr="00D16B1D" w:rsidRDefault="0089594A" w:rsidP="00541A71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64</w:t>
            </w:r>
          </w:p>
        </w:tc>
        <w:tc>
          <w:tcPr>
            <w:tcW w:w="1002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175"/>
              <w:jc w:val="center"/>
              <w:rPr>
                <w:lang w:eastAsia="zh-CN"/>
              </w:rPr>
            </w:pPr>
            <w:r w:rsidRPr="00B945B6">
              <w:rPr>
                <w:rFonts w:hint="eastAsia"/>
                <w:lang w:eastAsia="zh-CN"/>
              </w:rPr>
              <w:t>1785</w:t>
            </w:r>
          </w:p>
        </w:tc>
        <w:tc>
          <w:tcPr>
            <w:tcW w:w="924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33"/>
              <w:jc w:val="center"/>
            </w:pPr>
            <w:r w:rsidRPr="00B945B6">
              <w:t>6</w:t>
            </w:r>
            <w:r w:rsidRPr="00B945B6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3</w:t>
            </w:r>
            <w:r w:rsidRPr="00B945B6">
              <w:t>00</w:t>
            </w:r>
          </w:p>
        </w:tc>
        <w:tc>
          <w:tcPr>
            <w:tcW w:w="1383" w:type="dxa"/>
            <w:shd w:val="clear" w:color="auto" w:fill="auto"/>
          </w:tcPr>
          <w:p w:rsidR="0089594A" w:rsidRPr="00D16B1D" w:rsidRDefault="0089594A" w:rsidP="00541A71">
            <w:pPr>
              <w:pStyle w:val="TAC"/>
              <w:rPr>
                <w:lang w:eastAsia="zh-CN"/>
              </w:rPr>
            </w:pPr>
            <w:r w:rsidRPr="00D16B1D"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53</w:t>
            </w:r>
            <w:r w:rsidRPr="00D16B1D">
              <w:rPr>
                <w:lang w:eastAsia="zh-CN"/>
              </w:rPr>
              <w:t>00</w:t>
            </w:r>
            <w:r w:rsidRPr="00D16B1D">
              <w:t>–</w:t>
            </w:r>
            <w:r w:rsidRPr="00B945B6">
              <w:rPr>
                <w:rFonts w:hint="eastAsia"/>
                <w:lang w:eastAsia="zh-CN"/>
              </w:rPr>
              <w:t>65</w:t>
            </w:r>
            <w:r>
              <w:rPr>
                <w:rFonts w:hint="eastAsia"/>
                <w:lang w:eastAsia="zh-CN"/>
              </w:rPr>
              <w:t>4</w:t>
            </w:r>
            <w:r w:rsidRPr="00D16B1D">
              <w:rPr>
                <w:lang w:eastAsia="zh-CN"/>
              </w:rPr>
              <w:t>99</w:t>
            </w:r>
          </w:p>
        </w:tc>
        <w:tc>
          <w:tcPr>
            <w:tcW w:w="1080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175"/>
              <w:jc w:val="center"/>
              <w:rPr>
                <w:lang w:eastAsia="zh-CN"/>
              </w:rPr>
            </w:pPr>
            <w:r w:rsidRPr="00B945B6">
              <w:rPr>
                <w:rFonts w:hint="eastAsia"/>
                <w:lang w:eastAsia="zh-CN"/>
              </w:rPr>
              <w:t>1785</w:t>
            </w:r>
          </w:p>
        </w:tc>
        <w:tc>
          <w:tcPr>
            <w:tcW w:w="996" w:type="dxa"/>
            <w:shd w:val="clear" w:color="auto" w:fill="auto"/>
          </w:tcPr>
          <w:p w:rsidR="0089594A" w:rsidRPr="00B945B6" w:rsidRDefault="0089594A" w:rsidP="00541A71">
            <w:pPr>
              <w:pStyle w:val="TAR"/>
              <w:ind w:right="33"/>
              <w:jc w:val="center"/>
            </w:pPr>
            <w:r w:rsidRPr="00B945B6">
              <w:t>6</w:t>
            </w:r>
            <w:r w:rsidRPr="00B945B6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3</w:t>
            </w:r>
            <w:r w:rsidRPr="00B945B6">
              <w:t>00</w:t>
            </w:r>
          </w:p>
        </w:tc>
        <w:tc>
          <w:tcPr>
            <w:tcW w:w="1362" w:type="dxa"/>
            <w:shd w:val="clear" w:color="auto" w:fill="auto"/>
          </w:tcPr>
          <w:p w:rsidR="0089594A" w:rsidRPr="00D16B1D" w:rsidRDefault="0089594A" w:rsidP="00541A71">
            <w:pPr>
              <w:pStyle w:val="TAC"/>
              <w:rPr>
                <w:lang w:eastAsia="zh-CN"/>
              </w:rPr>
            </w:pPr>
            <w:r w:rsidRPr="00D16B1D">
              <w:rPr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53</w:t>
            </w:r>
            <w:r w:rsidRPr="00D16B1D">
              <w:rPr>
                <w:lang w:eastAsia="zh-CN"/>
              </w:rPr>
              <w:t>00</w:t>
            </w:r>
            <w:r w:rsidRPr="00D16B1D">
              <w:t>–</w:t>
            </w:r>
            <w:r w:rsidRPr="00B945B6">
              <w:rPr>
                <w:rFonts w:hint="eastAsia"/>
                <w:lang w:eastAsia="zh-CN"/>
              </w:rPr>
              <w:t>65</w:t>
            </w:r>
            <w:r>
              <w:rPr>
                <w:rFonts w:hint="eastAsia"/>
                <w:lang w:eastAsia="zh-CN"/>
              </w:rPr>
              <w:t>4</w:t>
            </w:r>
            <w:r w:rsidRPr="00D16B1D">
              <w:rPr>
                <w:lang w:eastAsia="zh-CN"/>
              </w:rPr>
              <w:t>99</w:t>
            </w:r>
          </w:p>
        </w:tc>
      </w:tr>
    </w:tbl>
    <w:p w:rsidR="0089594A" w:rsidRDefault="0089594A" w:rsidP="002703EA">
      <w:pPr>
        <w:pStyle w:val="af"/>
        <w:numPr>
          <w:ilvl w:val="1"/>
          <w:numId w:val="23"/>
        </w:numPr>
        <w:ind w:firstLineChars="0"/>
      </w:pPr>
      <w:r>
        <w:rPr>
          <w:rFonts w:hint="eastAsia"/>
        </w:rPr>
        <w:t>主要原因：</w:t>
      </w:r>
    </w:p>
    <w:p w:rsidR="0089594A" w:rsidRDefault="0089594A" w:rsidP="002703EA">
      <w:pPr>
        <w:pStyle w:val="af"/>
        <w:numPr>
          <w:ilvl w:val="0"/>
          <w:numId w:val="24"/>
        </w:numPr>
        <w:ind w:firstLineChars="0"/>
      </w:pPr>
      <w:r>
        <w:rPr>
          <w:rFonts w:hint="eastAsia"/>
        </w:rPr>
        <w:t>3GPP</w:t>
      </w:r>
      <w:r>
        <w:rPr>
          <w:rFonts w:hint="eastAsia"/>
        </w:rPr>
        <w:t>的</w:t>
      </w:r>
      <w:r>
        <w:t>B</w:t>
      </w:r>
      <w:r>
        <w:rPr>
          <w:rFonts w:hint="eastAsia"/>
        </w:rPr>
        <w:t>and</w:t>
      </w:r>
      <w:proofErr w:type="gramStart"/>
      <w:r>
        <w:rPr>
          <w:rFonts w:hint="eastAsia"/>
        </w:rPr>
        <w:t>号最大</w:t>
      </w:r>
      <w:proofErr w:type="gramEnd"/>
      <w:r>
        <w:rPr>
          <w:rFonts w:hint="eastAsia"/>
        </w:rPr>
        <w:t>为</w:t>
      </w:r>
      <w:r>
        <w:rPr>
          <w:rFonts w:hint="eastAsia"/>
        </w:rPr>
        <w:t>64</w:t>
      </w:r>
      <w:r>
        <w:rPr>
          <w:rFonts w:hint="eastAsia"/>
        </w:rPr>
        <w:t>，频点范围最大为</w:t>
      </w:r>
      <w:r>
        <w:rPr>
          <w:rFonts w:hint="eastAsia"/>
        </w:rPr>
        <w:t>65535</w:t>
      </w:r>
    </w:p>
    <w:p w:rsidR="0089594A" w:rsidRDefault="0089594A" w:rsidP="002703EA">
      <w:pPr>
        <w:pStyle w:val="af"/>
        <w:numPr>
          <w:ilvl w:val="0"/>
          <w:numId w:val="24"/>
        </w:numPr>
        <w:ind w:firstLineChars="0"/>
      </w:pPr>
      <w:r>
        <w:rPr>
          <w:rFonts w:hint="eastAsia"/>
        </w:rPr>
        <w:t>为了不影响已经部署的网络，使用新的</w:t>
      </w:r>
      <w:r>
        <w:rPr>
          <w:rFonts w:hint="eastAsia"/>
        </w:rPr>
        <w:t>band</w:t>
      </w:r>
      <w:r>
        <w:rPr>
          <w:rFonts w:hint="eastAsia"/>
        </w:rPr>
        <w:t>号和频点</w:t>
      </w:r>
    </w:p>
    <w:p w:rsidR="0089594A" w:rsidRPr="0089594A" w:rsidRDefault="0089594A" w:rsidP="0089594A">
      <w:pPr>
        <w:rPr>
          <w:rFonts w:ascii="宋体" w:hAnsi="宋体"/>
          <w:color w:val="000000"/>
        </w:rPr>
      </w:pPr>
    </w:p>
    <w:p w:rsidR="00930D16" w:rsidRDefault="0089594A" w:rsidP="002703EA">
      <w:pPr>
        <w:pStyle w:val="af"/>
        <w:numPr>
          <w:ilvl w:val="0"/>
          <w:numId w:val="23"/>
        </w:numPr>
        <w:ind w:firstLineChars="0"/>
        <w:rPr>
          <w:rFonts w:ascii="宋体" w:hAnsi="宋体"/>
          <w:color w:val="000000"/>
        </w:rPr>
      </w:pPr>
      <w:r w:rsidRPr="0089594A">
        <w:rPr>
          <w:rFonts w:ascii="宋体" w:hAnsi="宋体" w:hint="eastAsia"/>
          <w:color w:val="000000"/>
          <w:highlight w:val="yellow"/>
        </w:rPr>
        <w:t>后续工作：各家评估反馈</w:t>
      </w:r>
      <w:r w:rsidR="00930D16" w:rsidRPr="0089594A">
        <w:rPr>
          <w:rFonts w:ascii="宋体" w:hAnsi="宋体" w:hint="eastAsia"/>
          <w:color w:val="000000"/>
          <w:highlight w:val="yellow"/>
        </w:rPr>
        <w:t>1.8G</w:t>
      </w:r>
      <w:r w:rsidRPr="0089594A">
        <w:rPr>
          <w:rFonts w:ascii="宋体" w:hAnsi="宋体" w:hint="eastAsia"/>
          <w:color w:val="000000"/>
          <w:highlight w:val="yellow"/>
        </w:rPr>
        <w:t>频段号和频点建议</w:t>
      </w:r>
      <w:r w:rsidR="006668FF">
        <w:rPr>
          <w:rFonts w:ascii="宋体" w:hAnsi="宋体" w:hint="eastAsia"/>
          <w:color w:val="000000"/>
          <w:highlight w:val="yellow"/>
        </w:rPr>
        <w:t>，T22</w:t>
      </w:r>
      <w:r w:rsidR="006A452A" w:rsidRPr="0089594A">
        <w:rPr>
          <w:rFonts w:ascii="宋体" w:hAnsi="宋体" w:hint="eastAsia"/>
          <w:color w:val="000000"/>
          <w:highlight w:val="yellow"/>
        </w:rPr>
        <w:t>会议继续讨论</w:t>
      </w:r>
      <w:r w:rsidR="0063519A" w:rsidRPr="0089594A">
        <w:rPr>
          <w:rFonts w:ascii="宋体" w:hAnsi="宋体" w:hint="eastAsia"/>
          <w:color w:val="000000"/>
          <w:highlight w:val="yellow"/>
        </w:rPr>
        <w:t>。</w:t>
      </w:r>
    </w:p>
    <w:p w:rsidR="0063519A" w:rsidRPr="00360B45" w:rsidRDefault="0063519A" w:rsidP="0063519A">
      <w:pPr>
        <w:pStyle w:val="af"/>
        <w:ind w:left="420" w:firstLineChars="0" w:firstLine="0"/>
      </w:pPr>
    </w:p>
    <w:p w:rsidR="00D417B8" w:rsidRPr="00065208" w:rsidRDefault="00164D82" w:rsidP="007B6FBF">
      <w:pPr>
        <w:pStyle w:val="1"/>
        <w:rPr>
          <w:sz w:val="21"/>
          <w:szCs w:val="21"/>
        </w:rPr>
      </w:pPr>
      <w:r>
        <w:rPr>
          <w:rFonts w:hint="eastAsia"/>
          <w:sz w:val="21"/>
          <w:szCs w:val="21"/>
        </w:rPr>
        <w:t>六</w:t>
      </w:r>
      <w:r w:rsidR="00FF60AD" w:rsidRPr="00065208">
        <w:rPr>
          <w:rFonts w:hint="eastAsia"/>
          <w:sz w:val="21"/>
          <w:szCs w:val="21"/>
        </w:rPr>
        <w:t>、</w:t>
      </w:r>
      <w:r w:rsidR="007B6FBF" w:rsidRPr="00065208">
        <w:rPr>
          <w:rFonts w:hint="eastAsia"/>
          <w:sz w:val="21"/>
          <w:szCs w:val="21"/>
        </w:rPr>
        <w:t>后续会议安排</w:t>
      </w:r>
    </w:p>
    <w:tbl>
      <w:tblPr>
        <w:tblStyle w:val="af1"/>
        <w:tblW w:w="8222" w:type="dxa"/>
        <w:tblInd w:w="108" w:type="dxa"/>
        <w:tblLook w:val="04A0" w:firstRow="1" w:lastRow="0" w:firstColumn="1" w:lastColumn="0" w:noHBand="0" w:noVBand="1"/>
      </w:tblPr>
      <w:tblGrid>
        <w:gridCol w:w="1560"/>
        <w:gridCol w:w="1560"/>
        <w:gridCol w:w="3484"/>
        <w:gridCol w:w="1618"/>
      </w:tblGrid>
      <w:tr w:rsidR="00D84DC9" w:rsidRPr="00065208" w:rsidTr="00D84DC9">
        <w:tc>
          <w:tcPr>
            <w:tcW w:w="1560" w:type="dxa"/>
          </w:tcPr>
          <w:p w:rsidR="00D84DC9" w:rsidRPr="00065208" w:rsidRDefault="00D84DC9" w:rsidP="00AD3A9C">
            <w:pPr>
              <w:spacing w:afterLines="50" w:after="156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会议编号</w:t>
            </w:r>
          </w:p>
        </w:tc>
        <w:tc>
          <w:tcPr>
            <w:tcW w:w="1560" w:type="dxa"/>
          </w:tcPr>
          <w:p w:rsidR="00D84DC9" w:rsidRPr="00065208" w:rsidRDefault="00D84DC9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484" w:type="dxa"/>
          </w:tcPr>
          <w:p w:rsidR="00D84DC9" w:rsidRPr="00065208" w:rsidRDefault="00406174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  <w:r w:rsidR="00D84DC9"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  <w:tc>
          <w:tcPr>
            <w:tcW w:w="1618" w:type="dxa"/>
          </w:tcPr>
          <w:p w:rsidR="00D84DC9" w:rsidRPr="00065208" w:rsidRDefault="00D84DC9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地点</w:t>
            </w:r>
            <w:r w:rsidR="009F163E"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，承办方</w:t>
            </w:r>
          </w:p>
        </w:tc>
      </w:tr>
      <w:tr w:rsidR="00AA658E" w:rsidRPr="00065208" w:rsidTr="00D84DC9"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6月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484" w:type="dxa"/>
          </w:tcPr>
          <w:p w:rsidR="0089594A" w:rsidRPr="0089594A" w:rsidRDefault="0089594A" w:rsidP="0089594A">
            <w:r>
              <w:rPr>
                <w:rFonts w:hint="eastAsia"/>
              </w:rPr>
              <w:t>R2</w:t>
            </w:r>
            <w:r w:rsidRPr="0089594A">
              <w:rPr>
                <w:rFonts w:hint="eastAsia"/>
              </w:rPr>
              <w:t>需求</w:t>
            </w:r>
          </w:p>
          <w:p w:rsidR="00164D82" w:rsidRPr="00164D82" w:rsidRDefault="00164D82" w:rsidP="002703EA">
            <w:pPr>
              <w:pStyle w:val="af"/>
              <w:numPr>
                <w:ilvl w:val="0"/>
                <w:numId w:val="22"/>
              </w:numPr>
              <w:ind w:firstLineChars="0"/>
            </w:pPr>
            <w:r w:rsidRPr="00164D82">
              <w:rPr>
                <w:rFonts w:hint="eastAsia"/>
              </w:rPr>
              <w:t>R2需求的优先级</w:t>
            </w:r>
          </w:p>
          <w:p w:rsidR="00164D82" w:rsidRPr="00164D82" w:rsidRDefault="00164D82" w:rsidP="002703EA">
            <w:pPr>
              <w:pStyle w:val="af"/>
              <w:numPr>
                <w:ilvl w:val="0"/>
                <w:numId w:val="22"/>
              </w:numPr>
              <w:ind w:firstLineChars="0"/>
            </w:pPr>
            <w:r w:rsidRPr="00164D82">
              <w:rPr>
                <w:rFonts w:hint="eastAsia"/>
              </w:rPr>
              <w:t>R2业务需求澄清</w:t>
            </w:r>
          </w:p>
          <w:p w:rsidR="00AA658E" w:rsidRPr="00360B45" w:rsidRDefault="00164D82" w:rsidP="002703EA">
            <w:pPr>
              <w:pStyle w:val="af"/>
              <w:numPr>
                <w:ilvl w:val="0"/>
                <w:numId w:val="22"/>
              </w:numPr>
              <w:ind w:firstLineChars="0"/>
              <w:rPr>
                <w:rFonts w:asciiTheme="minorEastAsia" w:eastAsiaTheme="minorEastAsia" w:hAnsiTheme="minorEastAsia"/>
              </w:rPr>
            </w:pPr>
            <w:r w:rsidRPr="00164D82">
              <w:rPr>
                <w:rFonts w:hint="eastAsia"/>
              </w:rPr>
              <w:t>R2工作量评估</w:t>
            </w:r>
          </w:p>
          <w:p w:rsidR="00360B45" w:rsidRPr="00360B45" w:rsidRDefault="00360B45" w:rsidP="00A16C5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>1.8G频点</w:t>
            </w:r>
          </w:p>
        </w:tc>
        <w:tc>
          <w:tcPr>
            <w:tcW w:w="1618" w:type="dxa"/>
          </w:tcPr>
          <w:p w:rsidR="00AA658E" w:rsidRPr="00065208" w:rsidRDefault="00164D82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北京，</w:t>
            </w:r>
            <w:r w:rsidR="00AA658E">
              <w:rPr>
                <w:rFonts w:asciiTheme="minorEastAsia" w:eastAsiaTheme="minorEastAsia" w:hAnsiTheme="minorEastAsia" w:hint="eastAsia"/>
              </w:rPr>
              <w:t>CAICT</w:t>
            </w:r>
          </w:p>
        </w:tc>
      </w:tr>
      <w:tr w:rsidR="00AA658E" w:rsidRPr="00065208" w:rsidTr="00D84DC9">
        <w:tc>
          <w:tcPr>
            <w:tcW w:w="1560" w:type="dxa"/>
          </w:tcPr>
          <w:p w:rsidR="00AA658E" w:rsidRPr="00AA658E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58E">
              <w:rPr>
                <w:rFonts w:asciiTheme="minorEastAsia" w:eastAsiaTheme="minorEastAsia" w:hAnsiTheme="minorEastAsia" w:hint="eastAsia"/>
                <w:sz w:val="21"/>
                <w:szCs w:val="21"/>
              </w:rPr>
              <w:t>第21次会议</w:t>
            </w:r>
          </w:p>
        </w:tc>
        <w:tc>
          <w:tcPr>
            <w:tcW w:w="1560" w:type="dxa"/>
          </w:tcPr>
          <w:p w:rsidR="00AA658E" w:rsidRPr="00AA658E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658E">
              <w:rPr>
                <w:rFonts w:asciiTheme="minorEastAsia" w:eastAsiaTheme="minorEastAsia" w:hAnsiTheme="minorEastAsia" w:hint="eastAsia"/>
                <w:sz w:val="21"/>
                <w:szCs w:val="21"/>
              </w:rPr>
              <w:t>6月15日</w:t>
            </w:r>
          </w:p>
        </w:tc>
        <w:tc>
          <w:tcPr>
            <w:tcW w:w="3484" w:type="dxa"/>
          </w:tcPr>
          <w:p w:rsidR="00AA658E" w:rsidRPr="0089594A" w:rsidRDefault="00AA658E" w:rsidP="0089594A">
            <w:pPr>
              <w:rPr>
                <w:rFonts w:asciiTheme="minorEastAsia" w:eastAsiaTheme="minorEastAsia" w:hAnsiTheme="minorEastAsia"/>
              </w:rPr>
            </w:pPr>
            <w:r w:rsidRPr="0089594A">
              <w:rPr>
                <w:rFonts w:asciiTheme="minorEastAsia" w:eastAsiaTheme="minorEastAsia" w:hAnsiTheme="minorEastAsia" w:hint="eastAsia"/>
              </w:rPr>
              <w:t>安全</w:t>
            </w:r>
          </w:p>
          <w:p w:rsidR="0089594A" w:rsidRPr="0089594A" w:rsidRDefault="0089594A" w:rsidP="002703EA">
            <w:pPr>
              <w:pStyle w:val="af"/>
              <w:numPr>
                <w:ilvl w:val="0"/>
                <w:numId w:val="22"/>
              </w:numPr>
              <w:ind w:firstLineChars="0"/>
            </w:pPr>
            <w:r w:rsidRPr="0089594A">
              <w:rPr>
                <w:rFonts w:hint="eastAsia"/>
              </w:rPr>
              <w:t>根密钥机制</w:t>
            </w:r>
          </w:p>
          <w:p w:rsidR="0089594A" w:rsidRPr="0089594A" w:rsidRDefault="0089594A" w:rsidP="002703EA">
            <w:pPr>
              <w:pStyle w:val="af"/>
              <w:numPr>
                <w:ilvl w:val="0"/>
                <w:numId w:val="22"/>
              </w:numPr>
              <w:ind w:firstLineChars="0"/>
            </w:pPr>
            <w:r w:rsidRPr="0089594A">
              <w:rPr>
                <w:rFonts w:hint="eastAsia"/>
              </w:rPr>
              <w:t>密钥生成（网络逻辑实体、</w:t>
            </w:r>
            <w:proofErr w:type="spellStart"/>
            <w:r w:rsidRPr="0089594A">
              <w:rPr>
                <w:rFonts w:hint="eastAsia"/>
              </w:rPr>
              <w:t>eNB</w:t>
            </w:r>
            <w:proofErr w:type="spellEnd"/>
            <w:r w:rsidRPr="0089594A">
              <w:rPr>
                <w:rFonts w:hint="eastAsia"/>
              </w:rPr>
              <w:t>、UE），密钥算法</w:t>
            </w:r>
          </w:p>
          <w:p w:rsidR="0089594A" w:rsidRPr="0089594A" w:rsidRDefault="0089594A" w:rsidP="002703EA">
            <w:pPr>
              <w:pStyle w:val="af"/>
              <w:numPr>
                <w:ilvl w:val="0"/>
                <w:numId w:val="22"/>
              </w:numPr>
              <w:ind w:firstLineChars="0"/>
            </w:pPr>
            <w:r w:rsidRPr="0089594A">
              <w:rPr>
                <w:rFonts w:hint="eastAsia"/>
              </w:rPr>
              <w:t>分发、存储、更新，及其信令过程</w:t>
            </w:r>
          </w:p>
        </w:tc>
        <w:tc>
          <w:tcPr>
            <w:tcW w:w="1618" w:type="dxa"/>
          </w:tcPr>
          <w:p w:rsidR="00AA658E" w:rsidRPr="00065208" w:rsidRDefault="00164D82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北京，</w:t>
            </w:r>
            <w:r w:rsidR="00AA658E">
              <w:rPr>
                <w:rFonts w:asciiTheme="minorEastAsia" w:eastAsiaTheme="minorEastAsia" w:hAnsiTheme="minorEastAsia" w:hint="eastAsia"/>
              </w:rPr>
              <w:t>CAICT</w:t>
            </w:r>
          </w:p>
        </w:tc>
      </w:tr>
      <w:tr w:rsidR="00AA658E" w:rsidRPr="00065208" w:rsidTr="00D84DC9"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6月23-26日</w:t>
            </w:r>
          </w:p>
        </w:tc>
        <w:tc>
          <w:tcPr>
            <w:tcW w:w="3484" w:type="dxa"/>
          </w:tcPr>
          <w:p w:rsidR="00AA658E" w:rsidRPr="005E76AC" w:rsidRDefault="00AA658E" w:rsidP="002703EA">
            <w:pPr>
              <w:pStyle w:val="af"/>
              <w:numPr>
                <w:ilvl w:val="0"/>
                <w:numId w:val="22"/>
              </w:numPr>
              <w:ind w:firstLineChars="0"/>
            </w:pPr>
            <w:r w:rsidRPr="005E76AC">
              <w:rPr>
                <w:rFonts w:hint="eastAsia"/>
              </w:rPr>
              <w:t>R2需求规范V1.0</w:t>
            </w:r>
          </w:p>
          <w:p w:rsidR="005E76AC" w:rsidRPr="005E76AC" w:rsidRDefault="00AA658E" w:rsidP="002703EA">
            <w:pPr>
              <w:pStyle w:val="af"/>
              <w:numPr>
                <w:ilvl w:val="0"/>
                <w:numId w:val="22"/>
              </w:numPr>
              <w:ind w:firstLineChars="0"/>
            </w:pPr>
            <w:r w:rsidRPr="005E76AC">
              <w:rPr>
                <w:rFonts w:hint="eastAsia"/>
              </w:rPr>
              <w:t>R2架构规范V0.2</w:t>
            </w:r>
            <w:r w:rsidR="00687C18" w:rsidRPr="005E76AC">
              <w:rPr>
                <w:rFonts w:hint="eastAsia"/>
              </w:rPr>
              <w:t>：TCN</w:t>
            </w:r>
            <w:r w:rsidRPr="005E76AC">
              <w:rPr>
                <w:rFonts w:hint="eastAsia"/>
              </w:rPr>
              <w:t>接口、</w:t>
            </w:r>
            <w:r w:rsidR="00687C18" w:rsidRPr="005E76AC">
              <w:rPr>
                <w:rFonts w:hint="eastAsia"/>
              </w:rPr>
              <w:t>S1-T接口、</w:t>
            </w:r>
            <w:r w:rsidRPr="005E76AC">
              <w:rPr>
                <w:rFonts w:hint="eastAsia"/>
              </w:rPr>
              <w:t>业务</w:t>
            </w:r>
            <w:r w:rsidR="00687C18" w:rsidRPr="005E76AC">
              <w:rPr>
                <w:rFonts w:hint="eastAsia"/>
              </w:rPr>
              <w:t>，以及端到端流程</w:t>
            </w:r>
          </w:p>
          <w:p w:rsidR="003F592F" w:rsidRPr="005E76AC" w:rsidRDefault="003F592F" w:rsidP="002703EA">
            <w:pPr>
              <w:pStyle w:val="af"/>
              <w:numPr>
                <w:ilvl w:val="0"/>
                <w:numId w:val="22"/>
              </w:numPr>
              <w:ind w:firstLineChars="0"/>
            </w:pPr>
            <w:r w:rsidRPr="005E76AC">
              <w:rPr>
                <w:rFonts w:hint="eastAsia"/>
              </w:rPr>
              <w:t>调度台设备测试方法</w:t>
            </w:r>
            <w:r w:rsidR="00360B45">
              <w:rPr>
                <w:rFonts w:hint="eastAsia"/>
              </w:rPr>
              <w:t>、DC和TCN的IOT测试方法</w:t>
            </w:r>
          </w:p>
          <w:p w:rsidR="005E76AC" w:rsidRPr="00360B45" w:rsidRDefault="005E76AC" w:rsidP="002703EA">
            <w:pPr>
              <w:pStyle w:val="af"/>
              <w:numPr>
                <w:ilvl w:val="0"/>
                <w:numId w:val="2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76AC">
              <w:rPr>
                <w:rFonts w:hint="eastAsia"/>
              </w:rPr>
              <w:t>射频测试方法</w:t>
            </w:r>
          </w:p>
          <w:p w:rsidR="005E76AC" w:rsidRPr="00065208" w:rsidRDefault="005E76AC" w:rsidP="002703EA">
            <w:pPr>
              <w:pStyle w:val="af"/>
              <w:numPr>
                <w:ilvl w:val="0"/>
                <w:numId w:val="2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int="eastAsia"/>
              </w:rPr>
              <w:t>R1标准勘误</w:t>
            </w:r>
          </w:p>
        </w:tc>
        <w:tc>
          <w:tcPr>
            <w:tcW w:w="1618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CAICT，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北京，鼎桥</w:t>
            </w:r>
          </w:p>
        </w:tc>
      </w:tr>
      <w:tr w:rsidR="00AA658E" w:rsidRPr="00065208" w:rsidTr="00D84DC9"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23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7月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21-24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484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R2架构规范V0.3；讨论端到端流程。启动安全和S1-T的接口技术要求讨论。</w:t>
            </w:r>
          </w:p>
        </w:tc>
        <w:tc>
          <w:tcPr>
            <w:tcW w:w="1618" w:type="dxa"/>
          </w:tcPr>
          <w:p w:rsidR="00AA658E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烟台</w:t>
            </w:r>
          </w:p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华为</w:t>
            </w:r>
          </w:p>
        </w:tc>
      </w:tr>
      <w:tr w:rsidR="00AA658E" w:rsidRPr="00065208" w:rsidTr="00D84DC9"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24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8月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11-14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484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R2架构规范V0.4；继续完善端到端流程；</w:t>
            </w:r>
          </w:p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安全规范V0.1；S1-T接口技术规范V0.1；</w:t>
            </w:r>
          </w:p>
        </w:tc>
        <w:tc>
          <w:tcPr>
            <w:tcW w:w="1618" w:type="dxa"/>
          </w:tcPr>
          <w:p w:rsidR="00AA658E" w:rsidRDefault="001F7361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哈尔滨</w:t>
            </w:r>
          </w:p>
          <w:p w:rsidR="001F7361" w:rsidRPr="00065208" w:rsidRDefault="001F7361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海能达</w:t>
            </w:r>
          </w:p>
        </w:tc>
      </w:tr>
      <w:tr w:rsidR="00AA658E" w:rsidRPr="00065208" w:rsidTr="00D84DC9"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9月8-11日</w:t>
            </w:r>
          </w:p>
        </w:tc>
        <w:tc>
          <w:tcPr>
            <w:tcW w:w="3484" w:type="dxa"/>
          </w:tcPr>
          <w:p w:rsidR="00AA658E" w:rsidRPr="00065208" w:rsidRDefault="00AA658E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R2架构规范V1.0； </w:t>
            </w:r>
          </w:p>
        </w:tc>
        <w:tc>
          <w:tcPr>
            <w:tcW w:w="1618" w:type="dxa"/>
          </w:tcPr>
          <w:p w:rsidR="00AA658E" w:rsidRPr="00065208" w:rsidRDefault="001F7361" w:rsidP="00AD3A9C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</w:tbl>
    <w:p w:rsidR="00D84DC9" w:rsidRPr="00065208" w:rsidRDefault="00D84DC9" w:rsidP="00D84DC9"/>
    <w:p w:rsidR="004F55BC" w:rsidRPr="00065208" w:rsidRDefault="004F55BC" w:rsidP="00D84DC9"/>
    <w:p w:rsidR="004F55BC" w:rsidRPr="00065208" w:rsidRDefault="004F55BC" w:rsidP="00D84DC9"/>
    <w:p w:rsidR="00D84DC9" w:rsidRDefault="00A02428" w:rsidP="004F55BC">
      <w:pPr>
        <w:pStyle w:val="1"/>
        <w:rPr>
          <w:sz w:val="21"/>
          <w:szCs w:val="21"/>
        </w:rPr>
      </w:pPr>
      <w:r w:rsidRPr="00065208">
        <w:rPr>
          <w:rFonts w:hint="eastAsia"/>
          <w:sz w:val="21"/>
          <w:szCs w:val="21"/>
        </w:rPr>
        <w:t>附件：参会代表名单</w:t>
      </w:r>
    </w:p>
    <w:p w:rsidR="007A688E" w:rsidRDefault="007A688E" w:rsidP="007A688E"/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88"/>
        <w:gridCol w:w="1159"/>
        <w:gridCol w:w="2315"/>
        <w:gridCol w:w="3693"/>
      </w:tblGrid>
      <w:tr w:rsidR="007A688E" w:rsidRPr="007A688E" w:rsidTr="007A688E">
        <w:trPr>
          <w:trHeight w:val="154"/>
        </w:trPr>
        <w:tc>
          <w:tcPr>
            <w:tcW w:w="788" w:type="dxa"/>
          </w:tcPr>
          <w:p w:rsidR="007A688E" w:rsidRPr="007A688E" w:rsidRDefault="007A688E" w:rsidP="007A688E">
            <w:pPr>
              <w:jc w:val="center"/>
              <w:rPr>
                <w:b/>
                <w:sz w:val="21"/>
                <w:szCs w:val="21"/>
              </w:rPr>
            </w:pPr>
            <w:r w:rsidRPr="007A688E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59" w:type="dxa"/>
          </w:tcPr>
          <w:p w:rsidR="007A688E" w:rsidRPr="007A688E" w:rsidRDefault="007A688E" w:rsidP="007A688E">
            <w:pPr>
              <w:jc w:val="center"/>
              <w:rPr>
                <w:b/>
                <w:sz w:val="21"/>
                <w:szCs w:val="21"/>
              </w:rPr>
            </w:pPr>
            <w:r w:rsidRPr="007A688E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2315" w:type="dxa"/>
          </w:tcPr>
          <w:p w:rsidR="007A688E" w:rsidRPr="007A688E" w:rsidRDefault="007A688E" w:rsidP="007A688E">
            <w:pPr>
              <w:jc w:val="center"/>
              <w:rPr>
                <w:b/>
                <w:sz w:val="21"/>
                <w:szCs w:val="21"/>
              </w:rPr>
            </w:pPr>
            <w:r w:rsidRPr="007A688E">
              <w:rPr>
                <w:rFonts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3693" w:type="dxa"/>
          </w:tcPr>
          <w:p w:rsidR="007A688E" w:rsidRPr="007A688E" w:rsidRDefault="007A688E" w:rsidP="007A688E">
            <w:pPr>
              <w:jc w:val="center"/>
              <w:rPr>
                <w:b/>
                <w:sz w:val="21"/>
                <w:szCs w:val="21"/>
              </w:rPr>
            </w:pPr>
            <w:r w:rsidRPr="007A688E">
              <w:rPr>
                <w:rFonts w:hint="eastAsia"/>
                <w:b/>
                <w:sz w:val="21"/>
                <w:szCs w:val="21"/>
              </w:rPr>
              <w:t>邮件</w:t>
            </w:r>
          </w:p>
        </w:tc>
      </w:tr>
      <w:tr w:rsidR="007A688E" w:rsidRPr="007A688E" w:rsidTr="004D6520">
        <w:trPr>
          <w:trHeight w:val="154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7A688E">
              <w:rPr>
                <w:rFonts w:hint="eastAsia"/>
                <w:color w:val="000000"/>
                <w:sz w:val="21"/>
                <w:szCs w:val="21"/>
              </w:rPr>
              <w:t>尧俊峰</w:t>
            </w:r>
            <w:proofErr w:type="gramEnd"/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海能达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yaojunfeng.yao@hytera.com</w:t>
            </w:r>
          </w:p>
        </w:tc>
      </w:tr>
      <w:tr w:rsidR="007A688E" w:rsidRPr="007A688E" w:rsidTr="004D6520">
        <w:trPr>
          <w:trHeight w:val="154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7A688E">
              <w:rPr>
                <w:rFonts w:hint="eastAsia"/>
                <w:color w:val="000000"/>
                <w:sz w:val="21"/>
                <w:szCs w:val="21"/>
              </w:rPr>
              <w:t>钟初</w:t>
            </w:r>
            <w:proofErr w:type="gramEnd"/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海能达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12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warriorZH@163.com</w:t>
              </w:r>
            </w:hyperlink>
          </w:p>
        </w:tc>
      </w:tr>
      <w:tr w:rsidR="007A688E" w:rsidRPr="007A688E" w:rsidTr="004D6520">
        <w:trPr>
          <w:trHeight w:val="154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7A688E">
              <w:rPr>
                <w:rFonts w:hint="eastAsia"/>
                <w:color w:val="000000"/>
                <w:sz w:val="21"/>
                <w:szCs w:val="21"/>
              </w:rPr>
              <w:t>漆荣</w:t>
            </w:r>
            <w:proofErr w:type="gramEnd"/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海能达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rong.qi@hytera.com　</w:t>
            </w:r>
          </w:p>
        </w:tc>
      </w:tr>
      <w:tr w:rsidR="007A688E" w:rsidRPr="007A688E" w:rsidTr="004D6520">
        <w:trPr>
          <w:trHeight w:val="154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陈钢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海能达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7A688E">
                <w:rPr>
                  <w:rStyle w:val="af3"/>
                  <w:rFonts w:hint="eastAsia"/>
                  <w:sz w:val="20"/>
                  <w:szCs w:val="20"/>
                </w:rPr>
                <w:t>gang.chen@hytera.com</w:t>
              </w:r>
            </w:hyperlink>
          </w:p>
        </w:tc>
      </w:tr>
      <w:tr w:rsidR="007A688E" w:rsidRPr="007A688E" w:rsidTr="004D6520">
        <w:trPr>
          <w:trHeight w:val="154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吴杰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江苏鑫软图无线技术有限公司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14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jiewu@sinolte.net</w:t>
              </w:r>
            </w:hyperlink>
          </w:p>
        </w:tc>
      </w:tr>
      <w:tr w:rsidR="007A688E" w:rsidRPr="007A688E" w:rsidTr="004D6520">
        <w:trPr>
          <w:trHeight w:val="154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聂景楠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江苏鑫软图无线技术有限公司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15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jingnannie@sinolte.net</w:t>
              </w:r>
            </w:hyperlink>
          </w:p>
        </w:tc>
      </w:tr>
      <w:tr w:rsidR="007A688E" w:rsidRPr="007A688E" w:rsidTr="004D6520">
        <w:trPr>
          <w:trHeight w:val="154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陈迎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鼎桥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16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dq.chenying@huawei.com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郭雅莉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鼎桥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17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yali.guo@td-tech.com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佟国旭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东芯通信</w:t>
            </w:r>
            <w:proofErr w:type="gramEnd"/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18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tongguoxu@xincomm.com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徐崇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首都信息发展股份有限公司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19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xuchong@capinfo.com.cn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林思雨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北京交通大学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20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sylin@bjtu.edu.cn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龚达宁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CAICT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21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gongdaning@ritt.cn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宋得龙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CAICT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22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songdelong@ritt.cn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秦嗣波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天津七一二通信广播有限公司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23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qinsibo@712.cn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李晓华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普天信息技术有限公司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lixiaohua@potevio.com</w:t>
            </w:r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蔡杰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普天信息技术有限公司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caijie@potevio.com</w:t>
            </w:r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周波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普天信息技术有限公司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zhoubo2@potevio.com</w:t>
            </w:r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何平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摩托罗拉系统（中国）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24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tqwf86@motorolasolutions.com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7A688E">
              <w:rPr>
                <w:rFonts w:hint="eastAsia"/>
                <w:color w:val="000000"/>
                <w:sz w:val="21"/>
                <w:szCs w:val="21"/>
              </w:rPr>
              <w:t>涂书忠</w:t>
            </w:r>
            <w:proofErr w:type="gramEnd"/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东方通信股份有限公司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tusz@eastcom.com</w:t>
            </w:r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毛磊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中兴高达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25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mao.lei@zte.com.cn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王晓峰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大唐移动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wangxiaofeng@datangmobile.cn</w:t>
            </w:r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林秋利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大唐移动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linqiuli@datangmobile.cn</w:t>
            </w:r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贺英</w:t>
            </w:r>
            <w:proofErr w:type="gramStart"/>
            <w:r w:rsidRPr="007A688E">
              <w:rPr>
                <w:rFonts w:hint="eastAsia"/>
                <w:color w:val="000000"/>
                <w:sz w:val="21"/>
                <w:szCs w:val="21"/>
              </w:rPr>
              <w:t>英</w:t>
            </w:r>
            <w:proofErr w:type="gramEnd"/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大唐移动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heyingying@datangmobile.cn</w:t>
            </w:r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尹桂杰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华为</w:t>
            </w:r>
          </w:p>
        </w:tc>
        <w:tc>
          <w:tcPr>
            <w:tcW w:w="3693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Yinguijie@huawei.com</w:t>
            </w:r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贾瑞凯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信威通信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26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jiaruikai@bj.xinwei.com.cn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郑伟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信威通信</w:t>
            </w:r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00"/>
                <w:sz w:val="20"/>
                <w:szCs w:val="20"/>
              </w:rPr>
            </w:pPr>
            <w:hyperlink r:id="rId27" w:history="1">
              <w:r w:rsidR="007A688E">
                <w:rPr>
                  <w:rStyle w:val="af3"/>
                  <w:rFonts w:hint="eastAsia"/>
                  <w:color w:val="000000"/>
                  <w:sz w:val="20"/>
                  <w:szCs w:val="20"/>
                </w:rPr>
                <w:t>zhengweia@bj.xinwei.com.cn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proofErr w:type="gramStart"/>
            <w:r w:rsidRPr="007A688E">
              <w:rPr>
                <w:rFonts w:hint="eastAsia"/>
                <w:color w:val="000000"/>
                <w:sz w:val="21"/>
                <w:szCs w:val="21"/>
              </w:rPr>
              <w:t>吉萌</w:t>
            </w:r>
            <w:proofErr w:type="gramEnd"/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通号院</w:t>
            </w:r>
            <w:proofErr w:type="gramEnd"/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7A688E">
                <w:rPr>
                  <w:rStyle w:val="af3"/>
                  <w:rFonts w:hint="eastAsia"/>
                  <w:sz w:val="20"/>
                  <w:szCs w:val="20"/>
                </w:rPr>
                <w:t>jm@crscd.com.cn</w:t>
              </w:r>
            </w:hyperlink>
          </w:p>
        </w:tc>
      </w:tr>
      <w:tr w:rsidR="007A688E" w:rsidRPr="007A688E" w:rsidTr="004D6520">
        <w:trPr>
          <w:trHeight w:val="332"/>
        </w:trPr>
        <w:tc>
          <w:tcPr>
            <w:tcW w:w="788" w:type="dxa"/>
          </w:tcPr>
          <w:p w:rsidR="007A688E" w:rsidRPr="007A688E" w:rsidRDefault="007A688E" w:rsidP="002703EA">
            <w:pPr>
              <w:pStyle w:val="af"/>
              <w:numPr>
                <w:ilvl w:val="0"/>
                <w:numId w:val="21"/>
              </w:numPr>
              <w:ind w:firstLineChars="0"/>
              <w:rPr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7A688E" w:rsidRPr="007A688E" w:rsidRDefault="007A688E">
            <w:pPr>
              <w:rPr>
                <w:rFonts w:hAnsi="宋体"/>
                <w:color w:val="000000"/>
                <w:sz w:val="21"/>
                <w:szCs w:val="21"/>
              </w:rPr>
            </w:pPr>
            <w:r w:rsidRPr="007A688E">
              <w:rPr>
                <w:rFonts w:hint="eastAsia"/>
                <w:color w:val="000000"/>
                <w:sz w:val="21"/>
                <w:szCs w:val="21"/>
              </w:rPr>
              <w:t>刘子扬</w:t>
            </w:r>
          </w:p>
        </w:tc>
        <w:tc>
          <w:tcPr>
            <w:tcW w:w="2315" w:type="dxa"/>
            <w:vAlign w:val="center"/>
          </w:tcPr>
          <w:p w:rsidR="007A688E" w:rsidRDefault="007A688E">
            <w:pPr>
              <w:rPr>
                <w:rFonts w:hAnsi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通号院</w:t>
            </w:r>
            <w:proofErr w:type="gramEnd"/>
          </w:p>
        </w:tc>
        <w:tc>
          <w:tcPr>
            <w:tcW w:w="3693" w:type="dxa"/>
            <w:vAlign w:val="center"/>
          </w:tcPr>
          <w:p w:rsidR="007A688E" w:rsidRDefault="00AD3A9C">
            <w:pPr>
              <w:rPr>
                <w:rFonts w:hAnsi="宋体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7A688E">
                <w:rPr>
                  <w:rStyle w:val="af3"/>
                  <w:rFonts w:hint="eastAsia"/>
                  <w:sz w:val="20"/>
                  <w:szCs w:val="20"/>
                </w:rPr>
                <w:t>liuziyang@crscd.com.cn</w:t>
              </w:r>
            </w:hyperlink>
          </w:p>
        </w:tc>
      </w:tr>
    </w:tbl>
    <w:p w:rsidR="007A688E" w:rsidRPr="007A688E" w:rsidRDefault="007A688E" w:rsidP="007A688E"/>
    <w:p w:rsidR="00055680" w:rsidRPr="00065208" w:rsidRDefault="00055680" w:rsidP="007E5123"/>
    <w:sectPr w:rsidR="00055680" w:rsidRPr="00065208" w:rsidSect="00C12B43">
      <w:footerReference w:type="defaul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EA" w:rsidRDefault="002703EA" w:rsidP="00D40ECA">
      <w:r>
        <w:separator/>
      </w:r>
    </w:p>
  </w:endnote>
  <w:endnote w:type="continuationSeparator" w:id="0">
    <w:p w:rsidR="002703EA" w:rsidRDefault="002703EA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74394"/>
      <w:docPartObj>
        <w:docPartGallery w:val="Page Numbers (Bottom of Page)"/>
        <w:docPartUnique/>
      </w:docPartObj>
    </w:sdtPr>
    <w:sdtEndPr/>
    <w:sdtContent>
      <w:p w:rsidR="000259AD" w:rsidRDefault="00AD3A9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D3A9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259AD" w:rsidRDefault="000259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EA" w:rsidRDefault="002703EA" w:rsidP="00D40ECA">
      <w:r>
        <w:separator/>
      </w:r>
    </w:p>
  </w:footnote>
  <w:footnote w:type="continuationSeparator" w:id="0">
    <w:p w:rsidR="002703EA" w:rsidRDefault="002703EA" w:rsidP="00D4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2271"/>
        </w:tabs>
        <w:ind w:left="2271" w:hanging="360"/>
      </w:pPr>
    </w:lvl>
  </w:abstractNum>
  <w:abstractNum w:abstractNumId="1">
    <w:nsid w:val="02B173DE"/>
    <w:multiLevelType w:val="hybridMultilevel"/>
    <w:tmpl w:val="779060B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8E45100"/>
    <w:multiLevelType w:val="hybridMultilevel"/>
    <w:tmpl w:val="9C421274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4">
    <w:nsid w:val="143730C7"/>
    <w:multiLevelType w:val="hybridMultilevel"/>
    <w:tmpl w:val="CC9C13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E20B5B"/>
    <w:multiLevelType w:val="hybridMultilevel"/>
    <w:tmpl w:val="CA0241D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27630E"/>
    <w:multiLevelType w:val="hybridMultilevel"/>
    <w:tmpl w:val="9894EA44"/>
    <w:lvl w:ilvl="0" w:tplc="E95C0544">
      <w:start w:val="1"/>
      <w:numFmt w:val="bullet"/>
      <w:lvlText w:val="–"/>
      <w:lvlJc w:val="left"/>
      <w:pPr>
        <w:ind w:left="126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248D685D"/>
    <w:multiLevelType w:val="hybridMultilevel"/>
    <w:tmpl w:val="10EED5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8BC6AA7"/>
    <w:multiLevelType w:val="hybridMultilevel"/>
    <w:tmpl w:val="CA0241D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E26CC9"/>
    <w:multiLevelType w:val="hybridMultilevel"/>
    <w:tmpl w:val="6D9EAC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B9E1837"/>
    <w:multiLevelType w:val="hybridMultilevel"/>
    <w:tmpl w:val="56345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3">
    <w:nsid w:val="36B57915"/>
    <w:multiLevelType w:val="hybridMultilevel"/>
    <w:tmpl w:val="9C421274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8142689"/>
    <w:multiLevelType w:val="hybridMultilevel"/>
    <w:tmpl w:val="0B3C41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C5E12CF"/>
    <w:multiLevelType w:val="hybridMultilevel"/>
    <w:tmpl w:val="384E8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EC12BA0"/>
    <w:multiLevelType w:val="hybridMultilevel"/>
    <w:tmpl w:val="4C2227E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43542804"/>
    <w:multiLevelType w:val="hybridMultilevel"/>
    <w:tmpl w:val="0EFA06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3E90352"/>
    <w:multiLevelType w:val="hybridMultilevel"/>
    <w:tmpl w:val="2C4CEEE2"/>
    <w:lvl w:ilvl="0" w:tplc="E95C0544">
      <w:start w:val="1"/>
      <w:numFmt w:val="bullet"/>
      <w:lvlText w:val="–"/>
      <w:lvlJc w:val="left"/>
      <w:pPr>
        <w:ind w:left="840" w:hanging="420"/>
      </w:pPr>
      <w:rPr>
        <w:rFonts w:ascii="Utsaah" w:hAnsi="Utsaah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80118A3"/>
    <w:multiLevelType w:val="hybridMultilevel"/>
    <w:tmpl w:val="5C52136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D3F2EC6"/>
    <w:multiLevelType w:val="multilevel"/>
    <w:tmpl w:val="DD3E1D2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137F73"/>
    <w:multiLevelType w:val="hybridMultilevel"/>
    <w:tmpl w:val="6AC43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F1C769C"/>
    <w:multiLevelType w:val="hybridMultilevel"/>
    <w:tmpl w:val="CC9C13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DB33B92"/>
    <w:multiLevelType w:val="hybridMultilevel"/>
    <w:tmpl w:val="31A6009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4565AD3"/>
    <w:multiLevelType w:val="hybridMultilevel"/>
    <w:tmpl w:val="D5EA2056"/>
    <w:lvl w:ilvl="0" w:tplc="FFCA76A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A65947"/>
    <w:multiLevelType w:val="hybridMultilevel"/>
    <w:tmpl w:val="2D7A1C9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>
    <w:nsid w:val="7EF250C1"/>
    <w:multiLevelType w:val="hybridMultilevel"/>
    <w:tmpl w:val="92009D30"/>
    <w:lvl w:ilvl="0" w:tplc="E95C0544">
      <w:start w:val="1"/>
      <w:numFmt w:val="bullet"/>
      <w:lvlText w:val="–"/>
      <w:lvlJc w:val="left"/>
      <w:pPr>
        <w:ind w:left="168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7"/>
  </w:num>
  <w:num w:numId="5">
    <w:abstractNumId w:val="24"/>
  </w:num>
  <w:num w:numId="6">
    <w:abstractNumId w:val="22"/>
  </w:num>
  <w:num w:numId="7">
    <w:abstractNumId w:val="20"/>
  </w:num>
  <w:num w:numId="8">
    <w:abstractNumId w:val="25"/>
  </w:num>
  <w:num w:numId="9">
    <w:abstractNumId w:val="15"/>
  </w:num>
  <w:num w:numId="10">
    <w:abstractNumId w:val="6"/>
  </w:num>
  <w:num w:numId="11">
    <w:abstractNumId w:val="23"/>
  </w:num>
  <w:num w:numId="12">
    <w:abstractNumId w:val="16"/>
  </w:num>
  <w:num w:numId="13">
    <w:abstractNumId w:val="26"/>
  </w:num>
  <w:num w:numId="14">
    <w:abstractNumId w:val="8"/>
  </w:num>
  <w:num w:numId="15">
    <w:abstractNumId w:val="2"/>
  </w:num>
  <w:num w:numId="16">
    <w:abstractNumId w:val="11"/>
  </w:num>
  <w:num w:numId="17">
    <w:abstractNumId w:val="5"/>
  </w:num>
  <w:num w:numId="18">
    <w:abstractNumId w:val="9"/>
  </w:num>
  <w:num w:numId="19">
    <w:abstractNumId w:val="13"/>
  </w:num>
  <w:num w:numId="20">
    <w:abstractNumId w:val="14"/>
  </w:num>
  <w:num w:numId="21">
    <w:abstractNumId w:val="19"/>
  </w:num>
  <w:num w:numId="22">
    <w:abstractNumId w:val="21"/>
  </w:num>
  <w:num w:numId="23">
    <w:abstractNumId w:val="1"/>
  </w:num>
  <w:num w:numId="24">
    <w:abstractNumId w:val="27"/>
  </w:num>
  <w:num w:numId="25">
    <w:abstractNumId w:val="10"/>
  </w:num>
  <w:num w:numId="26">
    <w:abstractNumId w:val="4"/>
  </w:num>
  <w:num w:numId="27">
    <w:abstractNumId w:val="18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7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0724D"/>
    <w:rsid w:val="000111DC"/>
    <w:rsid w:val="00012EC5"/>
    <w:rsid w:val="000233F7"/>
    <w:rsid w:val="00025257"/>
    <w:rsid w:val="000256BB"/>
    <w:rsid w:val="000259AD"/>
    <w:rsid w:val="000266A6"/>
    <w:rsid w:val="00030EC3"/>
    <w:rsid w:val="00031175"/>
    <w:rsid w:val="00031C92"/>
    <w:rsid w:val="00032ABB"/>
    <w:rsid w:val="000333A0"/>
    <w:rsid w:val="00033D7B"/>
    <w:rsid w:val="00034DE8"/>
    <w:rsid w:val="0003586B"/>
    <w:rsid w:val="00035E01"/>
    <w:rsid w:val="000365F3"/>
    <w:rsid w:val="00037C8C"/>
    <w:rsid w:val="00040222"/>
    <w:rsid w:val="00041D73"/>
    <w:rsid w:val="00042124"/>
    <w:rsid w:val="0004290F"/>
    <w:rsid w:val="00046FD8"/>
    <w:rsid w:val="00047FDA"/>
    <w:rsid w:val="00051EC6"/>
    <w:rsid w:val="0005233B"/>
    <w:rsid w:val="0005474B"/>
    <w:rsid w:val="00055680"/>
    <w:rsid w:val="00055EF9"/>
    <w:rsid w:val="00064E5E"/>
    <w:rsid w:val="00065208"/>
    <w:rsid w:val="000653A7"/>
    <w:rsid w:val="000702B7"/>
    <w:rsid w:val="00073491"/>
    <w:rsid w:val="0007363F"/>
    <w:rsid w:val="00073D18"/>
    <w:rsid w:val="000740D6"/>
    <w:rsid w:val="00096A18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D7B8A"/>
    <w:rsid w:val="000E0479"/>
    <w:rsid w:val="000E4B03"/>
    <w:rsid w:val="000E5BA0"/>
    <w:rsid w:val="000F12B3"/>
    <w:rsid w:val="000F297C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5177"/>
    <w:rsid w:val="001470B9"/>
    <w:rsid w:val="0015090A"/>
    <w:rsid w:val="00152841"/>
    <w:rsid w:val="00164D82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C0A21"/>
    <w:rsid w:val="001C400C"/>
    <w:rsid w:val="001D17B8"/>
    <w:rsid w:val="001D33E1"/>
    <w:rsid w:val="001D590A"/>
    <w:rsid w:val="001D5CD1"/>
    <w:rsid w:val="001D6E01"/>
    <w:rsid w:val="001E359E"/>
    <w:rsid w:val="001E622D"/>
    <w:rsid w:val="001E7CDB"/>
    <w:rsid w:val="001F3BFD"/>
    <w:rsid w:val="001F56DC"/>
    <w:rsid w:val="001F5FDD"/>
    <w:rsid w:val="001F7361"/>
    <w:rsid w:val="0020750D"/>
    <w:rsid w:val="00214FEB"/>
    <w:rsid w:val="0021664F"/>
    <w:rsid w:val="0021680E"/>
    <w:rsid w:val="00217B7A"/>
    <w:rsid w:val="00221F55"/>
    <w:rsid w:val="002237AE"/>
    <w:rsid w:val="00230DCE"/>
    <w:rsid w:val="002318FF"/>
    <w:rsid w:val="0023286C"/>
    <w:rsid w:val="00232A28"/>
    <w:rsid w:val="00233387"/>
    <w:rsid w:val="00234DDC"/>
    <w:rsid w:val="00240443"/>
    <w:rsid w:val="002418B2"/>
    <w:rsid w:val="002432BD"/>
    <w:rsid w:val="00244109"/>
    <w:rsid w:val="002533F7"/>
    <w:rsid w:val="00255505"/>
    <w:rsid w:val="00261274"/>
    <w:rsid w:val="002616A8"/>
    <w:rsid w:val="0026275F"/>
    <w:rsid w:val="00262DC9"/>
    <w:rsid w:val="00265B92"/>
    <w:rsid w:val="002703EA"/>
    <w:rsid w:val="00275852"/>
    <w:rsid w:val="002777AD"/>
    <w:rsid w:val="0028181E"/>
    <w:rsid w:val="00283AC8"/>
    <w:rsid w:val="00286731"/>
    <w:rsid w:val="00287605"/>
    <w:rsid w:val="002877F9"/>
    <w:rsid w:val="00287EA6"/>
    <w:rsid w:val="00295282"/>
    <w:rsid w:val="00297076"/>
    <w:rsid w:val="002A28DA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2F7DA6"/>
    <w:rsid w:val="00302595"/>
    <w:rsid w:val="003027C0"/>
    <w:rsid w:val="00302B8B"/>
    <w:rsid w:val="0030373F"/>
    <w:rsid w:val="00305414"/>
    <w:rsid w:val="00313CC2"/>
    <w:rsid w:val="00315BE1"/>
    <w:rsid w:val="00316F31"/>
    <w:rsid w:val="00317AA0"/>
    <w:rsid w:val="00322B29"/>
    <w:rsid w:val="00323126"/>
    <w:rsid w:val="0032490B"/>
    <w:rsid w:val="00324DC5"/>
    <w:rsid w:val="003267CF"/>
    <w:rsid w:val="0032798B"/>
    <w:rsid w:val="0033167D"/>
    <w:rsid w:val="00341282"/>
    <w:rsid w:val="00343FE2"/>
    <w:rsid w:val="00345B8D"/>
    <w:rsid w:val="00347373"/>
    <w:rsid w:val="003507B0"/>
    <w:rsid w:val="00351C04"/>
    <w:rsid w:val="00352CAF"/>
    <w:rsid w:val="0035694E"/>
    <w:rsid w:val="00360B45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32AA"/>
    <w:rsid w:val="00395FD5"/>
    <w:rsid w:val="0039618F"/>
    <w:rsid w:val="003A108E"/>
    <w:rsid w:val="003A1139"/>
    <w:rsid w:val="003A13D5"/>
    <w:rsid w:val="003A2696"/>
    <w:rsid w:val="003A5599"/>
    <w:rsid w:val="003A7F41"/>
    <w:rsid w:val="003B199C"/>
    <w:rsid w:val="003C03D5"/>
    <w:rsid w:val="003C10B8"/>
    <w:rsid w:val="003C2C0D"/>
    <w:rsid w:val="003C43A9"/>
    <w:rsid w:val="003C59C2"/>
    <w:rsid w:val="003D2C0B"/>
    <w:rsid w:val="003D3CAB"/>
    <w:rsid w:val="003D44D8"/>
    <w:rsid w:val="003D7B29"/>
    <w:rsid w:val="003E1794"/>
    <w:rsid w:val="003E2145"/>
    <w:rsid w:val="003E32DA"/>
    <w:rsid w:val="003E4776"/>
    <w:rsid w:val="003F0601"/>
    <w:rsid w:val="003F58E5"/>
    <w:rsid w:val="003F592F"/>
    <w:rsid w:val="00402E8E"/>
    <w:rsid w:val="00403FBE"/>
    <w:rsid w:val="00406174"/>
    <w:rsid w:val="00407F4A"/>
    <w:rsid w:val="0041196B"/>
    <w:rsid w:val="00413C34"/>
    <w:rsid w:val="004141AE"/>
    <w:rsid w:val="00414D83"/>
    <w:rsid w:val="004213B8"/>
    <w:rsid w:val="0042404B"/>
    <w:rsid w:val="00425B6C"/>
    <w:rsid w:val="00425F03"/>
    <w:rsid w:val="004328AD"/>
    <w:rsid w:val="00434A75"/>
    <w:rsid w:val="00437C14"/>
    <w:rsid w:val="00442BEE"/>
    <w:rsid w:val="00445C87"/>
    <w:rsid w:val="004474E2"/>
    <w:rsid w:val="0045296D"/>
    <w:rsid w:val="0045359A"/>
    <w:rsid w:val="00461632"/>
    <w:rsid w:val="00461F61"/>
    <w:rsid w:val="0046342A"/>
    <w:rsid w:val="0046501A"/>
    <w:rsid w:val="00466B55"/>
    <w:rsid w:val="00467B16"/>
    <w:rsid w:val="00470359"/>
    <w:rsid w:val="00471914"/>
    <w:rsid w:val="00471F98"/>
    <w:rsid w:val="00472EFC"/>
    <w:rsid w:val="004809D7"/>
    <w:rsid w:val="00481026"/>
    <w:rsid w:val="00493572"/>
    <w:rsid w:val="004941DF"/>
    <w:rsid w:val="004A1D9A"/>
    <w:rsid w:val="004A207F"/>
    <w:rsid w:val="004A2F08"/>
    <w:rsid w:val="004A6D53"/>
    <w:rsid w:val="004B2A77"/>
    <w:rsid w:val="004B381A"/>
    <w:rsid w:val="004B4BF3"/>
    <w:rsid w:val="004B4D11"/>
    <w:rsid w:val="004B7F2F"/>
    <w:rsid w:val="004D0DAB"/>
    <w:rsid w:val="004D15D0"/>
    <w:rsid w:val="004D2BFF"/>
    <w:rsid w:val="004D43EA"/>
    <w:rsid w:val="004E0682"/>
    <w:rsid w:val="004E538D"/>
    <w:rsid w:val="004E640C"/>
    <w:rsid w:val="004F55BC"/>
    <w:rsid w:val="004F62BA"/>
    <w:rsid w:val="004F63FB"/>
    <w:rsid w:val="004F71AC"/>
    <w:rsid w:val="0050124F"/>
    <w:rsid w:val="00502B13"/>
    <w:rsid w:val="0051037F"/>
    <w:rsid w:val="00513941"/>
    <w:rsid w:val="00514B15"/>
    <w:rsid w:val="00526129"/>
    <w:rsid w:val="00526398"/>
    <w:rsid w:val="00530204"/>
    <w:rsid w:val="00544925"/>
    <w:rsid w:val="0054601D"/>
    <w:rsid w:val="00546B5D"/>
    <w:rsid w:val="0054780B"/>
    <w:rsid w:val="005478E7"/>
    <w:rsid w:val="00553831"/>
    <w:rsid w:val="0055616D"/>
    <w:rsid w:val="0055650F"/>
    <w:rsid w:val="005572F1"/>
    <w:rsid w:val="00557ECF"/>
    <w:rsid w:val="005602CE"/>
    <w:rsid w:val="00560DBE"/>
    <w:rsid w:val="005630E4"/>
    <w:rsid w:val="00564300"/>
    <w:rsid w:val="00564494"/>
    <w:rsid w:val="00575FAF"/>
    <w:rsid w:val="00590DBB"/>
    <w:rsid w:val="005920FE"/>
    <w:rsid w:val="0059346A"/>
    <w:rsid w:val="00596E67"/>
    <w:rsid w:val="005A0E98"/>
    <w:rsid w:val="005A5F47"/>
    <w:rsid w:val="005A6C51"/>
    <w:rsid w:val="005B45E5"/>
    <w:rsid w:val="005B4E5E"/>
    <w:rsid w:val="005B6B32"/>
    <w:rsid w:val="005C0E1B"/>
    <w:rsid w:val="005C1976"/>
    <w:rsid w:val="005C214B"/>
    <w:rsid w:val="005C5821"/>
    <w:rsid w:val="005D068C"/>
    <w:rsid w:val="005D2681"/>
    <w:rsid w:val="005D3EA2"/>
    <w:rsid w:val="005D594E"/>
    <w:rsid w:val="005D65EE"/>
    <w:rsid w:val="005D7B22"/>
    <w:rsid w:val="005E2373"/>
    <w:rsid w:val="005E76AC"/>
    <w:rsid w:val="005E7BB8"/>
    <w:rsid w:val="005F266D"/>
    <w:rsid w:val="005F5F5F"/>
    <w:rsid w:val="00601F85"/>
    <w:rsid w:val="0060407A"/>
    <w:rsid w:val="006147F8"/>
    <w:rsid w:val="00615691"/>
    <w:rsid w:val="006173C7"/>
    <w:rsid w:val="00620329"/>
    <w:rsid w:val="00625767"/>
    <w:rsid w:val="0062609D"/>
    <w:rsid w:val="00631B64"/>
    <w:rsid w:val="0063208D"/>
    <w:rsid w:val="0063328F"/>
    <w:rsid w:val="006339A6"/>
    <w:rsid w:val="0063519A"/>
    <w:rsid w:val="006355F3"/>
    <w:rsid w:val="006371B9"/>
    <w:rsid w:val="006413A7"/>
    <w:rsid w:val="00642668"/>
    <w:rsid w:val="006502B8"/>
    <w:rsid w:val="006508FB"/>
    <w:rsid w:val="00651EFF"/>
    <w:rsid w:val="00654F4A"/>
    <w:rsid w:val="00661E5A"/>
    <w:rsid w:val="00665C2F"/>
    <w:rsid w:val="006668FF"/>
    <w:rsid w:val="006727B8"/>
    <w:rsid w:val="00675EB2"/>
    <w:rsid w:val="00676681"/>
    <w:rsid w:val="00681530"/>
    <w:rsid w:val="0068260A"/>
    <w:rsid w:val="0068325A"/>
    <w:rsid w:val="00683D83"/>
    <w:rsid w:val="00687C18"/>
    <w:rsid w:val="006901CB"/>
    <w:rsid w:val="006922B4"/>
    <w:rsid w:val="00694077"/>
    <w:rsid w:val="006968A5"/>
    <w:rsid w:val="00696E77"/>
    <w:rsid w:val="00697EBE"/>
    <w:rsid w:val="006A3EF5"/>
    <w:rsid w:val="006A452A"/>
    <w:rsid w:val="006A6087"/>
    <w:rsid w:val="006A6E13"/>
    <w:rsid w:val="006B3878"/>
    <w:rsid w:val="006B53E0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15A87"/>
    <w:rsid w:val="00722414"/>
    <w:rsid w:val="007227AF"/>
    <w:rsid w:val="00722C3E"/>
    <w:rsid w:val="00726326"/>
    <w:rsid w:val="007275FD"/>
    <w:rsid w:val="0073721C"/>
    <w:rsid w:val="007376F1"/>
    <w:rsid w:val="0074072D"/>
    <w:rsid w:val="007421C9"/>
    <w:rsid w:val="00742AD4"/>
    <w:rsid w:val="00743C33"/>
    <w:rsid w:val="007449FF"/>
    <w:rsid w:val="00751206"/>
    <w:rsid w:val="00754C28"/>
    <w:rsid w:val="00754D48"/>
    <w:rsid w:val="0075795A"/>
    <w:rsid w:val="00763947"/>
    <w:rsid w:val="0076640C"/>
    <w:rsid w:val="0076678F"/>
    <w:rsid w:val="007755AC"/>
    <w:rsid w:val="00783A63"/>
    <w:rsid w:val="00783C1E"/>
    <w:rsid w:val="00787A1A"/>
    <w:rsid w:val="00792593"/>
    <w:rsid w:val="007A4F98"/>
    <w:rsid w:val="007A556C"/>
    <w:rsid w:val="007A6404"/>
    <w:rsid w:val="007A688E"/>
    <w:rsid w:val="007B6FBF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1B37"/>
    <w:rsid w:val="007E1BC1"/>
    <w:rsid w:val="007E246D"/>
    <w:rsid w:val="007E4CD3"/>
    <w:rsid w:val="007E5123"/>
    <w:rsid w:val="007E58C1"/>
    <w:rsid w:val="007E7829"/>
    <w:rsid w:val="007F10BA"/>
    <w:rsid w:val="007F411F"/>
    <w:rsid w:val="007F48D0"/>
    <w:rsid w:val="00802673"/>
    <w:rsid w:val="00803642"/>
    <w:rsid w:val="00803699"/>
    <w:rsid w:val="0081015F"/>
    <w:rsid w:val="0081720D"/>
    <w:rsid w:val="00820781"/>
    <w:rsid w:val="00822A87"/>
    <w:rsid w:val="00825292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11E7"/>
    <w:rsid w:val="00862940"/>
    <w:rsid w:val="00863BCA"/>
    <w:rsid w:val="00882C6E"/>
    <w:rsid w:val="0089594A"/>
    <w:rsid w:val="00896F8C"/>
    <w:rsid w:val="0089795A"/>
    <w:rsid w:val="00897F35"/>
    <w:rsid w:val="008A034F"/>
    <w:rsid w:val="008A21EA"/>
    <w:rsid w:val="008A44FB"/>
    <w:rsid w:val="008B150F"/>
    <w:rsid w:val="008B3B01"/>
    <w:rsid w:val="008B7DD7"/>
    <w:rsid w:val="008D2D9F"/>
    <w:rsid w:val="008D46C0"/>
    <w:rsid w:val="008E26E3"/>
    <w:rsid w:val="008F6BAC"/>
    <w:rsid w:val="00903036"/>
    <w:rsid w:val="009069A8"/>
    <w:rsid w:val="00906D8F"/>
    <w:rsid w:val="00907E7A"/>
    <w:rsid w:val="00907FB8"/>
    <w:rsid w:val="00912675"/>
    <w:rsid w:val="00913C35"/>
    <w:rsid w:val="00921996"/>
    <w:rsid w:val="00921E2E"/>
    <w:rsid w:val="00922AE5"/>
    <w:rsid w:val="00930D16"/>
    <w:rsid w:val="0094627D"/>
    <w:rsid w:val="00950E72"/>
    <w:rsid w:val="00953DF1"/>
    <w:rsid w:val="00954E7C"/>
    <w:rsid w:val="009556A6"/>
    <w:rsid w:val="00956AEE"/>
    <w:rsid w:val="00964E7C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6DE4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0143"/>
    <w:rsid w:val="009D18CF"/>
    <w:rsid w:val="009D1F69"/>
    <w:rsid w:val="009D3354"/>
    <w:rsid w:val="009D5C34"/>
    <w:rsid w:val="009D6042"/>
    <w:rsid w:val="009E2D10"/>
    <w:rsid w:val="009E39C4"/>
    <w:rsid w:val="009E4634"/>
    <w:rsid w:val="009E4F8B"/>
    <w:rsid w:val="009E6217"/>
    <w:rsid w:val="009E6519"/>
    <w:rsid w:val="009F1422"/>
    <w:rsid w:val="009F163E"/>
    <w:rsid w:val="009F7DEA"/>
    <w:rsid w:val="00A02428"/>
    <w:rsid w:val="00A07CB7"/>
    <w:rsid w:val="00A108A4"/>
    <w:rsid w:val="00A11824"/>
    <w:rsid w:val="00A121D3"/>
    <w:rsid w:val="00A1280F"/>
    <w:rsid w:val="00A130CB"/>
    <w:rsid w:val="00A16442"/>
    <w:rsid w:val="00A16C5C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3F1B"/>
    <w:rsid w:val="00A54EFF"/>
    <w:rsid w:val="00A551FA"/>
    <w:rsid w:val="00A560AF"/>
    <w:rsid w:val="00A567E0"/>
    <w:rsid w:val="00A56D79"/>
    <w:rsid w:val="00A601E9"/>
    <w:rsid w:val="00A632A4"/>
    <w:rsid w:val="00A65235"/>
    <w:rsid w:val="00A65EB5"/>
    <w:rsid w:val="00A701E6"/>
    <w:rsid w:val="00A7046C"/>
    <w:rsid w:val="00A82A11"/>
    <w:rsid w:val="00A834A5"/>
    <w:rsid w:val="00A838A9"/>
    <w:rsid w:val="00A85E44"/>
    <w:rsid w:val="00A95753"/>
    <w:rsid w:val="00AA14AC"/>
    <w:rsid w:val="00AA1A9E"/>
    <w:rsid w:val="00AA658E"/>
    <w:rsid w:val="00AB155E"/>
    <w:rsid w:val="00AB2F08"/>
    <w:rsid w:val="00AB46CA"/>
    <w:rsid w:val="00AB507A"/>
    <w:rsid w:val="00AB6814"/>
    <w:rsid w:val="00AC73A0"/>
    <w:rsid w:val="00AD03CB"/>
    <w:rsid w:val="00AD163E"/>
    <w:rsid w:val="00AD3A9C"/>
    <w:rsid w:val="00AD5D5A"/>
    <w:rsid w:val="00AE17CA"/>
    <w:rsid w:val="00AE3636"/>
    <w:rsid w:val="00AE5321"/>
    <w:rsid w:val="00AE631E"/>
    <w:rsid w:val="00AE6B9E"/>
    <w:rsid w:val="00AE7295"/>
    <w:rsid w:val="00AE7E77"/>
    <w:rsid w:val="00AF09AE"/>
    <w:rsid w:val="00AF1167"/>
    <w:rsid w:val="00AF19FB"/>
    <w:rsid w:val="00AF1CD9"/>
    <w:rsid w:val="00AF696E"/>
    <w:rsid w:val="00AF6E2E"/>
    <w:rsid w:val="00B02A21"/>
    <w:rsid w:val="00B06910"/>
    <w:rsid w:val="00B14047"/>
    <w:rsid w:val="00B15601"/>
    <w:rsid w:val="00B15DC1"/>
    <w:rsid w:val="00B20C65"/>
    <w:rsid w:val="00B30573"/>
    <w:rsid w:val="00B31305"/>
    <w:rsid w:val="00B327CF"/>
    <w:rsid w:val="00B33640"/>
    <w:rsid w:val="00B36C31"/>
    <w:rsid w:val="00B4154A"/>
    <w:rsid w:val="00B44491"/>
    <w:rsid w:val="00B447DB"/>
    <w:rsid w:val="00B468CD"/>
    <w:rsid w:val="00B47F61"/>
    <w:rsid w:val="00B510CA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86158"/>
    <w:rsid w:val="00B86EF6"/>
    <w:rsid w:val="00B93093"/>
    <w:rsid w:val="00B93438"/>
    <w:rsid w:val="00B9353D"/>
    <w:rsid w:val="00B955C0"/>
    <w:rsid w:val="00BA5443"/>
    <w:rsid w:val="00BB4FF1"/>
    <w:rsid w:val="00BB739F"/>
    <w:rsid w:val="00BB7714"/>
    <w:rsid w:val="00BB7F7B"/>
    <w:rsid w:val="00BC097C"/>
    <w:rsid w:val="00BC54E7"/>
    <w:rsid w:val="00BC5587"/>
    <w:rsid w:val="00BC5B8E"/>
    <w:rsid w:val="00BC7125"/>
    <w:rsid w:val="00BD33C8"/>
    <w:rsid w:val="00BE157E"/>
    <w:rsid w:val="00BE1B08"/>
    <w:rsid w:val="00BE5202"/>
    <w:rsid w:val="00BE612E"/>
    <w:rsid w:val="00BE65D9"/>
    <w:rsid w:val="00BF2081"/>
    <w:rsid w:val="00BF25F8"/>
    <w:rsid w:val="00BF5FBD"/>
    <w:rsid w:val="00BF708E"/>
    <w:rsid w:val="00C00C83"/>
    <w:rsid w:val="00C010C9"/>
    <w:rsid w:val="00C0170C"/>
    <w:rsid w:val="00C07526"/>
    <w:rsid w:val="00C10A58"/>
    <w:rsid w:val="00C11D20"/>
    <w:rsid w:val="00C12B43"/>
    <w:rsid w:val="00C13C90"/>
    <w:rsid w:val="00C161F2"/>
    <w:rsid w:val="00C1702B"/>
    <w:rsid w:val="00C20075"/>
    <w:rsid w:val="00C20757"/>
    <w:rsid w:val="00C26AC0"/>
    <w:rsid w:val="00C32CE6"/>
    <w:rsid w:val="00C32DDE"/>
    <w:rsid w:val="00C43518"/>
    <w:rsid w:val="00C4637A"/>
    <w:rsid w:val="00C463E6"/>
    <w:rsid w:val="00C51607"/>
    <w:rsid w:val="00C531A6"/>
    <w:rsid w:val="00C56D1F"/>
    <w:rsid w:val="00C60680"/>
    <w:rsid w:val="00C678D0"/>
    <w:rsid w:val="00C71557"/>
    <w:rsid w:val="00C77ABD"/>
    <w:rsid w:val="00C806D9"/>
    <w:rsid w:val="00C82BC6"/>
    <w:rsid w:val="00C86481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D0A"/>
    <w:rsid w:val="00CB3F12"/>
    <w:rsid w:val="00CC31AF"/>
    <w:rsid w:val="00CD07F4"/>
    <w:rsid w:val="00CE5C0D"/>
    <w:rsid w:val="00CE7B84"/>
    <w:rsid w:val="00CF5B3E"/>
    <w:rsid w:val="00CF7E04"/>
    <w:rsid w:val="00D00E52"/>
    <w:rsid w:val="00D01113"/>
    <w:rsid w:val="00D01D28"/>
    <w:rsid w:val="00D039FE"/>
    <w:rsid w:val="00D074DC"/>
    <w:rsid w:val="00D07955"/>
    <w:rsid w:val="00D117ED"/>
    <w:rsid w:val="00D11F60"/>
    <w:rsid w:val="00D1521D"/>
    <w:rsid w:val="00D215F8"/>
    <w:rsid w:val="00D26F70"/>
    <w:rsid w:val="00D3010A"/>
    <w:rsid w:val="00D303B8"/>
    <w:rsid w:val="00D3208C"/>
    <w:rsid w:val="00D34853"/>
    <w:rsid w:val="00D34D9A"/>
    <w:rsid w:val="00D35758"/>
    <w:rsid w:val="00D368BF"/>
    <w:rsid w:val="00D40ECA"/>
    <w:rsid w:val="00D417B8"/>
    <w:rsid w:val="00D43D98"/>
    <w:rsid w:val="00D47269"/>
    <w:rsid w:val="00D56533"/>
    <w:rsid w:val="00D56561"/>
    <w:rsid w:val="00D63369"/>
    <w:rsid w:val="00D63420"/>
    <w:rsid w:val="00D63B3F"/>
    <w:rsid w:val="00D63FFF"/>
    <w:rsid w:val="00D7094C"/>
    <w:rsid w:val="00D71114"/>
    <w:rsid w:val="00D716AD"/>
    <w:rsid w:val="00D7716D"/>
    <w:rsid w:val="00D814E8"/>
    <w:rsid w:val="00D815C6"/>
    <w:rsid w:val="00D84DC9"/>
    <w:rsid w:val="00D87E6E"/>
    <w:rsid w:val="00D9065F"/>
    <w:rsid w:val="00D92253"/>
    <w:rsid w:val="00D96BC8"/>
    <w:rsid w:val="00DB1822"/>
    <w:rsid w:val="00DB4DE9"/>
    <w:rsid w:val="00DB56F8"/>
    <w:rsid w:val="00DB678E"/>
    <w:rsid w:val="00DC0831"/>
    <w:rsid w:val="00DC4811"/>
    <w:rsid w:val="00DC4FCB"/>
    <w:rsid w:val="00DD1409"/>
    <w:rsid w:val="00DD7C38"/>
    <w:rsid w:val="00DE32B3"/>
    <w:rsid w:val="00DE3734"/>
    <w:rsid w:val="00DF4DB4"/>
    <w:rsid w:val="00DF67B4"/>
    <w:rsid w:val="00E02589"/>
    <w:rsid w:val="00E03B5D"/>
    <w:rsid w:val="00E10018"/>
    <w:rsid w:val="00E1094C"/>
    <w:rsid w:val="00E1661E"/>
    <w:rsid w:val="00E177DA"/>
    <w:rsid w:val="00E20572"/>
    <w:rsid w:val="00E2171A"/>
    <w:rsid w:val="00E24DD8"/>
    <w:rsid w:val="00E2501B"/>
    <w:rsid w:val="00E27C8F"/>
    <w:rsid w:val="00E33155"/>
    <w:rsid w:val="00E3341E"/>
    <w:rsid w:val="00E35501"/>
    <w:rsid w:val="00E413B7"/>
    <w:rsid w:val="00E42DA6"/>
    <w:rsid w:val="00E42E3D"/>
    <w:rsid w:val="00E4322E"/>
    <w:rsid w:val="00E443D7"/>
    <w:rsid w:val="00E477EB"/>
    <w:rsid w:val="00E5493D"/>
    <w:rsid w:val="00E56A20"/>
    <w:rsid w:val="00E62428"/>
    <w:rsid w:val="00E72658"/>
    <w:rsid w:val="00E86C2F"/>
    <w:rsid w:val="00E966B4"/>
    <w:rsid w:val="00E976C6"/>
    <w:rsid w:val="00EA09F7"/>
    <w:rsid w:val="00EA70C0"/>
    <w:rsid w:val="00EA7E89"/>
    <w:rsid w:val="00EB0F67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E6D7D"/>
    <w:rsid w:val="00EF0382"/>
    <w:rsid w:val="00EF1E81"/>
    <w:rsid w:val="00EF3BDA"/>
    <w:rsid w:val="00EF5656"/>
    <w:rsid w:val="00F0087C"/>
    <w:rsid w:val="00F04524"/>
    <w:rsid w:val="00F06C9E"/>
    <w:rsid w:val="00F17EAE"/>
    <w:rsid w:val="00F2339D"/>
    <w:rsid w:val="00F2357F"/>
    <w:rsid w:val="00F2469F"/>
    <w:rsid w:val="00F253DC"/>
    <w:rsid w:val="00F314F8"/>
    <w:rsid w:val="00F33D09"/>
    <w:rsid w:val="00F34BA7"/>
    <w:rsid w:val="00F36643"/>
    <w:rsid w:val="00F41FE2"/>
    <w:rsid w:val="00F447B5"/>
    <w:rsid w:val="00F47677"/>
    <w:rsid w:val="00F57262"/>
    <w:rsid w:val="00F57B9B"/>
    <w:rsid w:val="00F63EA3"/>
    <w:rsid w:val="00F67526"/>
    <w:rsid w:val="00F71FD7"/>
    <w:rsid w:val="00F728E0"/>
    <w:rsid w:val="00F740D2"/>
    <w:rsid w:val="00F77C4B"/>
    <w:rsid w:val="00F82250"/>
    <w:rsid w:val="00F91E97"/>
    <w:rsid w:val="00F94795"/>
    <w:rsid w:val="00F97C4D"/>
    <w:rsid w:val="00FA3275"/>
    <w:rsid w:val="00FA40C6"/>
    <w:rsid w:val="00FA5A04"/>
    <w:rsid w:val="00FB13E7"/>
    <w:rsid w:val="00FB18B9"/>
    <w:rsid w:val="00FB1D26"/>
    <w:rsid w:val="00FB7ED0"/>
    <w:rsid w:val="00FB7F4D"/>
    <w:rsid w:val="00FC1A2B"/>
    <w:rsid w:val="00FC6DFB"/>
    <w:rsid w:val="00FD00B4"/>
    <w:rsid w:val="00FD0AC0"/>
    <w:rsid w:val="00FD4576"/>
    <w:rsid w:val="00FE176A"/>
    <w:rsid w:val="00FE1F2F"/>
    <w:rsid w:val="00FE2D3A"/>
    <w:rsid w:val="00FE3A0F"/>
    <w:rsid w:val="00FE3FB7"/>
    <w:rsid w:val="00FE67FF"/>
    <w:rsid w:val="00FF1232"/>
    <w:rsid w:val="00FF1D81"/>
    <w:rsid w:val="00FF239C"/>
    <w:rsid w:val="00FF4F7D"/>
    <w:rsid w:val="00FF60AD"/>
    <w:rsid w:val="00FF66CF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hmetcnv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343FE2"/>
    <w:pPr>
      <w:keepNext/>
      <w:keepLines/>
      <w:spacing w:before="100" w:after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654F4A"/>
    <w:pPr>
      <w:keepNext/>
      <w:keepLines/>
      <w:spacing w:before="100" w:after="10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343FE2"/>
    <w:rPr>
      <w:rFonts w:cs="宋体"/>
      <w:b/>
      <w:bCs/>
      <w:kern w:val="44"/>
      <w:sz w:val="28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654F4A"/>
    <w:rPr>
      <w:rFonts w:ascii="Cambria" w:hAnsi="Cambria"/>
      <w:b/>
      <w:bCs/>
      <w:sz w:val="28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customStyle="1" w:styleId="TAH">
    <w:name w:val="TAH"/>
    <w:basedOn w:val="a9"/>
    <w:link w:val="TAHChar"/>
    <w:rsid w:val="008A034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Times New Roman"/>
      <w:b/>
      <w:sz w:val="18"/>
      <w:szCs w:val="20"/>
      <w:lang w:val="en-GB" w:eastAsia="en-US"/>
    </w:rPr>
  </w:style>
  <w:style w:type="paragraph" w:customStyle="1" w:styleId="TAC">
    <w:name w:val="TAC"/>
    <w:basedOn w:val="a9"/>
    <w:link w:val="TACChar"/>
    <w:rsid w:val="008A034F"/>
    <w:pPr>
      <w:keepNext/>
      <w:keepLines/>
      <w:jc w:val="center"/>
    </w:pPr>
    <w:rPr>
      <w:rFonts w:ascii="Arial" w:hAnsi="Arial" w:cs="Times New Roman"/>
      <w:sz w:val="18"/>
      <w:szCs w:val="20"/>
      <w:lang w:val="en-GB" w:eastAsia="en-US"/>
    </w:rPr>
  </w:style>
  <w:style w:type="character" w:customStyle="1" w:styleId="TACChar">
    <w:name w:val="TAC Char"/>
    <w:basedOn w:val="aa"/>
    <w:link w:val="TAC"/>
    <w:rsid w:val="008A034F"/>
    <w:rPr>
      <w:rFonts w:ascii="Arial" w:hAnsi="Arial"/>
      <w:sz w:val="18"/>
      <w:lang w:val="en-GB" w:eastAsia="en-US"/>
    </w:rPr>
  </w:style>
  <w:style w:type="character" w:customStyle="1" w:styleId="TAHChar">
    <w:name w:val="TAH Char"/>
    <w:basedOn w:val="TACChar"/>
    <w:link w:val="TAH"/>
    <w:rsid w:val="008A034F"/>
    <w:rPr>
      <w:rFonts w:ascii="Arial" w:hAnsi="Arial"/>
      <w:b/>
      <w:sz w:val="18"/>
      <w:lang w:val="en-GB" w:eastAsia="en-US"/>
    </w:rPr>
  </w:style>
  <w:style w:type="paragraph" w:customStyle="1" w:styleId="20">
    <w:name w:val="正文（首行缩进2字符）"/>
    <w:basedOn w:val="a9"/>
    <w:rsid w:val="006B53E0"/>
    <w:pPr>
      <w:widowControl w:val="0"/>
      <w:spacing w:line="300" w:lineRule="auto"/>
      <w:ind w:firstLineChars="200" w:firstLine="440"/>
    </w:pPr>
    <w:rPr>
      <w:rFonts w:ascii="Times New Roman" w:hAnsi="Times New Roman" w:cs="Times New Roman"/>
      <w:kern w:val="2"/>
      <w:sz w:val="22"/>
      <w:szCs w:val="22"/>
    </w:rPr>
  </w:style>
  <w:style w:type="paragraph" w:styleId="af5">
    <w:name w:val="Normal (Web)"/>
    <w:basedOn w:val="a9"/>
    <w:uiPriority w:val="99"/>
    <w:unhideWhenUsed/>
    <w:rsid w:val="007E5123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TableText">
    <w:name w:val="Table Text"/>
    <w:uiPriority w:val="99"/>
    <w:rsid w:val="00F82250"/>
    <w:pPr>
      <w:snapToGrid w:val="0"/>
      <w:spacing w:before="80" w:after="80"/>
    </w:pPr>
    <w:rPr>
      <w:rFonts w:ascii="Arial" w:hAnsi="Arial"/>
      <w:sz w:val="18"/>
    </w:rPr>
  </w:style>
  <w:style w:type="paragraph" w:customStyle="1" w:styleId="TH">
    <w:name w:val="TH"/>
    <w:basedOn w:val="a9"/>
    <w:link w:val="THChar"/>
    <w:rsid w:val="00930D16"/>
    <w:pPr>
      <w:keepNext/>
      <w:keepLines/>
      <w:spacing w:before="60" w:after="180"/>
      <w:jc w:val="center"/>
    </w:pPr>
    <w:rPr>
      <w:rFonts w:ascii="Arial" w:hAnsi="Arial" w:cs="Times New Roman"/>
      <w:b/>
      <w:sz w:val="20"/>
      <w:szCs w:val="20"/>
      <w:lang w:val="en-GB" w:eastAsia="en-US"/>
    </w:rPr>
  </w:style>
  <w:style w:type="character" w:customStyle="1" w:styleId="THChar">
    <w:name w:val="TH Char"/>
    <w:link w:val="TH"/>
    <w:locked/>
    <w:rsid w:val="00930D16"/>
    <w:rPr>
      <w:rFonts w:ascii="Arial" w:hAnsi="Arial"/>
      <w:b/>
      <w:lang w:val="en-GB" w:eastAsia="en-US"/>
    </w:rPr>
  </w:style>
  <w:style w:type="paragraph" w:customStyle="1" w:styleId="TAR">
    <w:name w:val="TAR"/>
    <w:basedOn w:val="a9"/>
    <w:rsid w:val="00930D16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Times New Roman"/>
      <w:sz w:val="18"/>
      <w:szCs w:val="20"/>
      <w:lang w:val="en-GB" w:eastAsia="en-GB"/>
    </w:rPr>
  </w:style>
  <w:style w:type="paragraph" w:styleId="af6">
    <w:name w:val="caption"/>
    <w:aliases w:val="题注(表),cap,cap1,cap2,cap3,cap4,cap5,cap6,cap7,cap8,cap9,cap10,cap11,cap12,cap13,cap14,cap15,cap16,cap17,cap18,cap19,cap20,cap21,cap22,cap23,cap24,cap25,cap26,cap27,cap28,cap29,cap30,cap31,cap32,cap33,cap34,cap35,cap36,cap37,cap38,cap39,cap40,cap41"/>
    <w:basedOn w:val="a9"/>
    <w:next w:val="a9"/>
    <w:link w:val="Char4"/>
    <w:unhideWhenUsed/>
    <w:qFormat/>
    <w:rsid w:val="000259AD"/>
    <w:pPr>
      <w:widowControl w:val="0"/>
    </w:pPr>
    <w:rPr>
      <w:rFonts w:ascii="Cambria" w:eastAsia="黑体" w:hAnsi="Cambria" w:cs="Times New Roman"/>
      <w:sz w:val="20"/>
      <w:szCs w:val="20"/>
    </w:rPr>
  </w:style>
  <w:style w:type="character" w:customStyle="1" w:styleId="Char4">
    <w:name w:val="题注 Char"/>
    <w:aliases w:val="题注(表) Char,cap Char,cap1 Char,cap2 Char,cap3 Char,cap4 Char,cap5 Char,cap6 Char,cap7 Char,cap8 Char,cap9 Char,cap10 Char,cap11 Char,cap12 Char,cap13 Char,cap14 Char,cap15 Char,cap16 Char,cap17 Char,cap18 Char,cap19 Char,cap20 Char,cap21 Char"/>
    <w:link w:val="af6"/>
    <w:rsid w:val="000259AD"/>
    <w:rPr>
      <w:rFonts w:ascii="Cambria" w:eastAsia="黑体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gang.chen@hytera.com" TargetMode="External"/><Relationship Id="rId18" Type="http://schemas.openxmlformats.org/officeDocument/2006/relationships/hyperlink" Target="mailto:tongguoxu@xincomm.com" TargetMode="External"/><Relationship Id="rId26" Type="http://schemas.openxmlformats.org/officeDocument/2006/relationships/hyperlink" Target="mailto:jiaruikai@bj.xinwei.com.c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ongdaning@ritt.c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arriorZH@163.com" TargetMode="External"/><Relationship Id="rId17" Type="http://schemas.openxmlformats.org/officeDocument/2006/relationships/hyperlink" Target="mailto:yali.guo@td-tech.com" TargetMode="External"/><Relationship Id="rId25" Type="http://schemas.openxmlformats.org/officeDocument/2006/relationships/hyperlink" Target="mailto:mao.lei@zte.com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dq.chenying@huawei.com" TargetMode="External"/><Relationship Id="rId20" Type="http://schemas.openxmlformats.org/officeDocument/2006/relationships/hyperlink" Target="mailto:sylin@bjtu.edu.cn" TargetMode="External"/><Relationship Id="rId29" Type="http://schemas.openxmlformats.org/officeDocument/2006/relationships/hyperlink" Target="mailto:liuziyang@crscd.com.c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Visio_2003-2010___2.vsd"/><Relationship Id="rId24" Type="http://schemas.openxmlformats.org/officeDocument/2006/relationships/hyperlink" Target="mailto:tqwf86@motorolasolutions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ingnannie@sinolte.net" TargetMode="External"/><Relationship Id="rId23" Type="http://schemas.openxmlformats.org/officeDocument/2006/relationships/hyperlink" Target="mailto:qinsibo@712.cn" TargetMode="External"/><Relationship Id="rId28" Type="http://schemas.openxmlformats.org/officeDocument/2006/relationships/hyperlink" Target="mailto:jm@crscd.com.cn" TargetMode="External"/><Relationship Id="rId10" Type="http://schemas.openxmlformats.org/officeDocument/2006/relationships/image" Target="media/image2.emf"/><Relationship Id="rId19" Type="http://schemas.openxmlformats.org/officeDocument/2006/relationships/hyperlink" Target="mailto:xuchong@capinfo.com.c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__1.vsd"/><Relationship Id="rId14" Type="http://schemas.openxmlformats.org/officeDocument/2006/relationships/hyperlink" Target="mailto:jiewu@sinolte.net" TargetMode="External"/><Relationship Id="rId22" Type="http://schemas.openxmlformats.org/officeDocument/2006/relationships/hyperlink" Target="mailto:songdelong@ritt.cn" TargetMode="External"/><Relationship Id="rId27" Type="http://schemas.openxmlformats.org/officeDocument/2006/relationships/hyperlink" Target="mailto:zhengweia@bj.xinwei.com.cn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9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宋得龙</cp:lastModifiedBy>
  <cp:revision>65</cp:revision>
  <dcterms:created xsi:type="dcterms:W3CDTF">2015-06-02T01:29:00Z</dcterms:created>
  <dcterms:modified xsi:type="dcterms:W3CDTF">2015-06-11T01:59:00Z</dcterms:modified>
</cp:coreProperties>
</file>