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1F" w:rsidRDefault="00D52D1F" w:rsidP="00AA2FBF"/>
    <w:p w:rsidR="00AA2FBF" w:rsidRDefault="00AA2FBF" w:rsidP="00AA2FBF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>
        <w:rPr>
          <w:rFonts w:hint="eastAsia"/>
          <w:lang w:eastAsia="zh-CN"/>
        </w:rPr>
        <w:t>宽带集群（</w:t>
      </w:r>
      <w:r>
        <w:rPr>
          <w:rFonts w:hint="eastAsia"/>
          <w:lang w:eastAsia="zh-CN"/>
        </w:rPr>
        <w:t>B-</w:t>
      </w:r>
      <w:proofErr w:type="spellStart"/>
      <w:r>
        <w:rPr>
          <w:rFonts w:hint="eastAsia"/>
          <w:lang w:eastAsia="zh-CN"/>
        </w:rPr>
        <w:t>TrunC</w:t>
      </w:r>
      <w:proofErr w:type="spellEnd"/>
      <w:r>
        <w:rPr>
          <w:rFonts w:hint="eastAsia"/>
          <w:lang w:eastAsia="zh-CN"/>
        </w:rPr>
        <w:t>）产业联盟</w:t>
      </w:r>
      <w:r w:rsidR="002A436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技术</w:t>
      </w:r>
      <w:r w:rsidR="002A4361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11"/>
        <w:gridCol w:w="2212"/>
        <w:gridCol w:w="2389"/>
        <w:gridCol w:w="3156"/>
      </w:tblGrid>
      <w:tr w:rsidR="00AA2FBF" w:rsidTr="00F96EDA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="00315528">
              <w:rPr>
                <w:rFonts w:hint="eastAsia"/>
                <w:sz w:val="28"/>
                <w:szCs w:val="28"/>
              </w:rPr>
              <w:t>TCF间接口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</w:t>
            </w:r>
            <w:r w:rsidR="00315528">
              <w:rPr>
                <w:rFonts w:hint="eastAsia"/>
                <w:sz w:val="28"/>
                <w:szCs w:val="28"/>
              </w:rPr>
              <w:t>根据分工补充流程</w:t>
            </w:r>
            <w:bookmarkStart w:id="0" w:name="_GoBack"/>
            <w:bookmarkEnd w:id="0"/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 w:rsidR="00315528">
              <w:rPr>
                <w:rFonts w:hint="eastAsia"/>
                <w:sz w:val="28"/>
                <w:szCs w:val="28"/>
              </w:rPr>
              <w:t>2016/1/14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A2FBF" w:rsidTr="00AA2FBF"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陈钢</w:t>
            </w:r>
          </w:p>
        </w:tc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海能达通信股份有限公司</w:t>
            </w:r>
          </w:p>
        </w:tc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13480250398</w:t>
            </w:r>
          </w:p>
        </w:tc>
        <w:tc>
          <w:tcPr>
            <w:tcW w:w="2492" w:type="dxa"/>
          </w:tcPr>
          <w:p w:rsidR="00AA2FBF" w:rsidRDefault="00315528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gang.cheng@hytera.com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2FBF" w:rsidRDefault="00D042EC" w:rsidP="00AA2F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文稿正文</w:t>
      </w:r>
    </w:p>
    <w:p w:rsidR="00315528" w:rsidRDefault="00315528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42EC" w:rsidRDefault="00D042EC" w:rsidP="00AA2FBF">
      <w:pPr>
        <w:spacing w:line="360" w:lineRule="auto"/>
        <w:rPr>
          <w:sz w:val="28"/>
          <w:szCs w:val="28"/>
        </w:rPr>
      </w:pPr>
    </w:p>
    <w:p w:rsidR="00315528" w:rsidRPr="00FE3EB7" w:rsidRDefault="00315528" w:rsidP="00315528">
      <w:pPr>
        <w:pStyle w:val="a1"/>
        <w:spacing w:before="156" w:after="156"/>
        <w:ind w:left="0"/>
        <w:rPr>
          <w:rFonts w:hAnsi="黑体"/>
          <w:color w:val="000000"/>
          <w:szCs w:val="20"/>
        </w:rPr>
      </w:pPr>
      <w:bookmarkStart w:id="1" w:name="_Toc414372133"/>
      <w:bookmarkStart w:id="2" w:name="_Toc438122594"/>
      <w:proofErr w:type="gramStart"/>
      <w:r w:rsidRPr="00FE3EB7">
        <w:rPr>
          <w:rFonts w:hAnsi="黑体"/>
          <w:color w:val="000000"/>
          <w:szCs w:val="20"/>
        </w:rPr>
        <w:t>遥晕</w:t>
      </w:r>
      <w:proofErr w:type="gramEnd"/>
      <w:r w:rsidRPr="00FE3EB7">
        <w:rPr>
          <w:rFonts w:hAnsi="黑体"/>
          <w:color w:val="000000"/>
          <w:szCs w:val="20"/>
        </w:rPr>
        <w:t>/遥毙/复活</w:t>
      </w:r>
      <w:bookmarkEnd w:id="1"/>
      <w:r w:rsidRPr="00FE3EB7">
        <w:rPr>
          <w:rFonts w:hAnsi="黑体"/>
          <w:color w:val="000000"/>
          <w:szCs w:val="20"/>
        </w:rPr>
        <w:t xml:space="preserve">  </w:t>
      </w:r>
      <w:r>
        <w:rPr>
          <w:rFonts w:hAnsi="黑体" w:hint="eastAsia"/>
          <w:color w:val="000000"/>
          <w:szCs w:val="20"/>
        </w:rPr>
        <w:t>-海能达</w:t>
      </w:r>
      <w:bookmarkEnd w:id="2"/>
    </w:p>
    <w:p w:rsidR="00315528" w:rsidRDefault="00315528" w:rsidP="00315528">
      <w:pPr>
        <w:pStyle w:val="a2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315528" w:rsidRPr="000D1009" w:rsidRDefault="00315528" w:rsidP="00315528">
      <w:pPr>
        <w:pStyle w:val="af2"/>
      </w:pPr>
      <w:r w:rsidRPr="000D1009">
        <w:t>遥晕遥毙复活过程使调度台可以通过集群核心网将终端进行遥晕/遥毙/复活控制，使得该终端处于对应操作的状态。</w:t>
      </w:r>
    </w:p>
    <w:p w:rsidR="00315528" w:rsidRDefault="00315528" w:rsidP="00315528">
      <w:pPr>
        <w:pStyle w:val="a2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315528" w:rsidRDefault="00315528" w:rsidP="00315528">
      <w:pPr>
        <w:pStyle w:val="af2"/>
      </w:pPr>
    </w:p>
    <w:p w:rsidR="00315528" w:rsidRDefault="00315528" w:rsidP="00315528">
      <w:pPr>
        <w:pStyle w:val="af2"/>
      </w:pPr>
      <w:r>
        <w:object w:dxaOrig="7436" w:dyaOrig="45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72pt;height:226.5pt" o:ole="">
            <v:imagedata r:id="rId9" o:title=""/>
          </v:shape>
          <o:OLEObject Type="Embed" ProgID="Visio.Drawing.11" ShapeID="_x0000_i1031" DrawAspect="Content" ObjectID="_1513445153" r:id="rId10"/>
        </w:object>
      </w:r>
    </w:p>
    <w:p w:rsidR="00315528" w:rsidRDefault="00315528" w:rsidP="00315528">
      <w:pPr>
        <w:pStyle w:val="af2"/>
      </w:pPr>
    </w:p>
    <w:p w:rsidR="00315528" w:rsidRPr="009C7FB6" w:rsidRDefault="00315528" w:rsidP="00315528">
      <w:pPr>
        <w:pStyle w:val="af2"/>
      </w:pPr>
      <w:r w:rsidRPr="009C7FB6">
        <w:rPr>
          <w:rFonts w:hint="eastAsia"/>
        </w:rPr>
        <w:t>流程说明</w:t>
      </w:r>
      <w:r>
        <w:rPr>
          <w:rFonts w:hint="eastAsia"/>
        </w:rPr>
        <w:t>如下：</w:t>
      </w:r>
    </w:p>
    <w:p w:rsidR="00315528" w:rsidRDefault="00315528" w:rsidP="00315528">
      <w:pPr>
        <w:pStyle w:val="af2"/>
        <w:numPr>
          <w:ilvl w:val="0"/>
          <w:numId w:val="16"/>
        </w:numPr>
        <w:ind w:firstLineChars="0"/>
        <w:rPr>
          <w:rFonts w:hint="eastAsia"/>
        </w:rPr>
      </w:pPr>
      <w:r>
        <w:rPr>
          <w:rFonts w:hint="eastAsia"/>
        </w:rPr>
        <w:t>DC-TCF向用户归属H-TCF发送SIP（MESSAGE）消息，通知H-TCF对UE进行</w:t>
      </w:r>
      <w:r w:rsidRPr="00E22796">
        <w:rPr>
          <w:rFonts w:ascii="Times New Roman"/>
        </w:rPr>
        <w:t>遥晕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遥毙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复活</w:t>
      </w:r>
      <w:r>
        <w:rPr>
          <w:rFonts w:ascii="Times New Roman" w:hint="eastAsia"/>
        </w:rPr>
        <w:t>操作</w:t>
      </w:r>
      <w:r>
        <w:rPr>
          <w:rFonts w:hint="eastAsia"/>
        </w:rPr>
        <w:t>。</w:t>
      </w:r>
    </w:p>
    <w:p w:rsidR="00315528" w:rsidRDefault="00315528" w:rsidP="00315528">
      <w:pPr>
        <w:pStyle w:val="af2"/>
        <w:numPr>
          <w:ilvl w:val="0"/>
          <w:numId w:val="16"/>
        </w:numPr>
        <w:ind w:firstLineChars="0"/>
      </w:pPr>
      <w:r>
        <w:rPr>
          <w:rFonts w:hint="eastAsia"/>
        </w:rPr>
        <w:t>用户归属H-TCF向DC-TCF发送SIP（200 OK）消息，</w:t>
      </w:r>
      <w:r w:rsidRPr="00E26BFD">
        <w:rPr>
          <w:szCs w:val="21"/>
          <w:lang w:val="en-GB"/>
        </w:rPr>
        <w:t>，通知收到遥晕/遥毙/复活指令</w:t>
      </w:r>
      <w:r w:rsidRPr="00E26BFD">
        <w:rPr>
          <w:rFonts w:hint="eastAsia"/>
          <w:szCs w:val="21"/>
          <w:lang w:val="en-GB"/>
        </w:rPr>
        <w:t>。</w:t>
      </w:r>
    </w:p>
    <w:p w:rsidR="00315528" w:rsidRDefault="00315528" w:rsidP="00315528">
      <w:pPr>
        <w:pStyle w:val="af2"/>
        <w:numPr>
          <w:ilvl w:val="0"/>
          <w:numId w:val="16"/>
        </w:numPr>
        <w:ind w:firstLineChars="0"/>
      </w:pPr>
      <w:r>
        <w:rPr>
          <w:rFonts w:hint="eastAsia"/>
        </w:rPr>
        <w:t>用户归属H-TCF向用户拜访地V-TCF发送SIP（MESSAGE）消息，通知V-TCF对UE进行</w:t>
      </w:r>
      <w:r w:rsidRPr="00E22796">
        <w:rPr>
          <w:rFonts w:ascii="Times New Roman"/>
        </w:rPr>
        <w:t>遥晕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遥毙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复活</w:t>
      </w:r>
      <w:r>
        <w:rPr>
          <w:rFonts w:hint="eastAsia"/>
        </w:rPr>
        <w:t>。</w:t>
      </w:r>
    </w:p>
    <w:p w:rsidR="00315528" w:rsidRPr="004D72C5" w:rsidRDefault="00315528" w:rsidP="00315528">
      <w:pPr>
        <w:pStyle w:val="af2"/>
        <w:numPr>
          <w:ilvl w:val="0"/>
          <w:numId w:val="16"/>
        </w:numPr>
        <w:ind w:firstLineChars="0"/>
      </w:pPr>
      <w:r>
        <w:rPr>
          <w:rFonts w:hint="eastAsia"/>
        </w:rPr>
        <w:t>用户拜访地V-TCF向用户归属H-TCF发送SIP（200 OK）消息，</w:t>
      </w:r>
      <w:r w:rsidRPr="00E22796">
        <w:rPr>
          <w:szCs w:val="21"/>
          <w:lang w:val="en-GB"/>
        </w:rPr>
        <w:t>，通知收到遥晕/遥毙/复活指令</w:t>
      </w:r>
      <w:r>
        <w:rPr>
          <w:rFonts w:hint="eastAsia"/>
          <w:szCs w:val="21"/>
          <w:lang w:val="en-GB"/>
        </w:rPr>
        <w:t>。</w:t>
      </w:r>
    </w:p>
    <w:p w:rsidR="00315528" w:rsidRDefault="00315528" w:rsidP="00315528">
      <w:pPr>
        <w:pStyle w:val="af2"/>
        <w:numPr>
          <w:ilvl w:val="0"/>
          <w:numId w:val="16"/>
        </w:numPr>
        <w:ind w:firstLineChars="0"/>
      </w:pPr>
      <w:r>
        <w:rPr>
          <w:rFonts w:hint="eastAsia"/>
        </w:rPr>
        <w:t>用户拜访地V-TCF完成对UE的</w:t>
      </w:r>
      <w:r w:rsidRPr="00E22796">
        <w:rPr>
          <w:rFonts w:ascii="Times New Roman"/>
        </w:rPr>
        <w:t>遥晕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遥毙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复活</w:t>
      </w:r>
      <w:r>
        <w:rPr>
          <w:rFonts w:ascii="Times New Roman" w:hint="eastAsia"/>
        </w:rPr>
        <w:t>操作后，向</w:t>
      </w:r>
      <w:r>
        <w:rPr>
          <w:rFonts w:hint="eastAsia"/>
        </w:rPr>
        <w:t>用户归属H-TCF发送SIP（MESSAGE）消息，通知V-TCF对UE完成</w:t>
      </w:r>
      <w:r w:rsidRPr="00E22796">
        <w:rPr>
          <w:rFonts w:ascii="Times New Roman"/>
        </w:rPr>
        <w:t>遥晕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遥毙</w:t>
      </w:r>
      <w:r w:rsidRPr="00E22796">
        <w:rPr>
          <w:rFonts w:ascii="Times New Roman"/>
        </w:rPr>
        <w:t>/</w:t>
      </w:r>
      <w:r w:rsidRPr="00E22796">
        <w:rPr>
          <w:rFonts w:ascii="Times New Roman"/>
        </w:rPr>
        <w:t>复活</w:t>
      </w:r>
      <w:r>
        <w:rPr>
          <w:rFonts w:ascii="Times New Roman" w:hint="eastAsia"/>
        </w:rPr>
        <w:t>操作结果</w:t>
      </w:r>
      <w:r>
        <w:rPr>
          <w:rFonts w:hint="eastAsia"/>
        </w:rPr>
        <w:t>。</w:t>
      </w:r>
    </w:p>
    <w:p w:rsidR="00315528" w:rsidRDefault="00315528" w:rsidP="00315528">
      <w:pPr>
        <w:pStyle w:val="af2"/>
        <w:numPr>
          <w:ilvl w:val="0"/>
          <w:numId w:val="16"/>
        </w:numPr>
        <w:ind w:firstLineChars="0"/>
      </w:pPr>
      <w:r>
        <w:rPr>
          <w:rFonts w:hint="eastAsia"/>
        </w:rPr>
        <w:t>用户归属H-TCF向用户拜访地V-TCF发送SIP（200 OK）消息，</w:t>
      </w:r>
      <w:r w:rsidRPr="004D72C5">
        <w:rPr>
          <w:szCs w:val="21"/>
          <w:lang w:val="en-GB"/>
        </w:rPr>
        <w:t>，通知收到遥晕/遥毙/复活</w:t>
      </w:r>
      <w:r w:rsidRPr="004D72C5">
        <w:rPr>
          <w:rFonts w:hint="eastAsia"/>
          <w:szCs w:val="21"/>
          <w:lang w:val="en-GB"/>
        </w:rPr>
        <w:t>操作结果。</w:t>
      </w:r>
    </w:p>
    <w:p w:rsidR="00315528" w:rsidRDefault="00315528" w:rsidP="00315528">
      <w:pPr>
        <w:pStyle w:val="af2"/>
      </w:pPr>
    </w:p>
    <w:p w:rsidR="00315528" w:rsidRPr="004D72C5" w:rsidRDefault="00315528" w:rsidP="00315528">
      <w:pPr>
        <w:pStyle w:val="af2"/>
      </w:pPr>
    </w:p>
    <w:p w:rsidR="00315528" w:rsidRPr="00FE3EB7" w:rsidRDefault="00315528" w:rsidP="00315528">
      <w:pPr>
        <w:pStyle w:val="a1"/>
        <w:spacing w:before="156" w:after="156"/>
        <w:ind w:left="0"/>
        <w:rPr>
          <w:rFonts w:hAnsi="黑体"/>
          <w:color w:val="000000"/>
          <w:szCs w:val="20"/>
        </w:rPr>
      </w:pPr>
      <w:bookmarkStart w:id="3" w:name="_Toc414372135"/>
      <w:bookmarkStart w:id="4" w:name="_Toc438122596"/>
      <w:r w:rsidRPr="00FE3EB7">
        <w:rPr>
          <w:rFonts w:hAnsi="黑体"/>
          <w:color w:val="000000"/>
          <w:szCs w:val="20"/>
        </w:rPr>
        <w:t>强插强拆</w:t>
      </w:r>
      <w:bookmarkEnd w:id="3"/>
      <w:r w:rsidRPr="00FE3EB7">
        <w:rPr>
          <w:rFonts w:hAnsi="黑体"/>
          <w:color w:val="000000"/>
          <w:szCs w:val="20"/>
        </w:rPr>
        <w:t xml:space="preserve">  </w:t>
      </w:r>
      <w:r>
        <w:rPr>
          <w:rFonts w:hAnsi="黑体" w:hint="eastAsia"/>
          <w:color w:val="000000"/>
          <w:szCs w:val="20"/>
        </w:rPr>
        <w:t>-海能达</w:t>
      </w:r>
      <w:bookmarkEnd w:id="4"/>
    </w:p>
    <w:p w:rsidR="00315528" w:rsidRDefault="00315528" w:rsidP="00315528">
      <w:pPr>
        <w:pStyle w:val="a2"/>
        <w:spacing w:before="156" w:after="156"/>
        <w:rPr>
          <w:rFonts w:hAnsi="黑体"/>
        </w:rPr>
      </w:pPr>
      <w:r w:rsidRPr="00FE3EB7">
        <w:rPr>
          <w:rFonts w:hAnsi="黑体"/>
        </w:rPr>
        <w:t>功能</w:t>
      </w:r>
    </w:p>
    <w:p w:rsidR="00315528" w:rsidRPr="000D1009" w:rsidRDefault="00315528" w:rsidP="00315528">
      <w:pPr>
        <w:pStyle w:val="af2"/>
      </w:pPr>
      <w:r w:rsidRPr="000D1009">
        <w:t>强插过程使调度台强行插入到一个正在进行中的</w:t>
      </w:r>
      <w:r w:rsidRPr="000D1009">
        <w:rPr>
          <w:rFonts w:hint="eastAsia"/>
        </w:rPr>
        <w:t>组呼</w:t>
      </w:r>
      <w:r w:rsidRPr="000D1009">
        <w:t>并抢占话权，同时保持被强插的呼叫过程。当本次强插过程结束后，被保持的原呼叫继续进行。</w:t>
      </w:r>
    </w:p>
    <w:p w:rsidR="00315528" w:rsidRPr="00215E33" w:rsidRDefault="00315528" w:rsidP="00315528">
      <w:pPr>
        <w:pStyle w:val="af2"/>
      </w:pPr>
      <w:r w:rsidRPr="000D1009">
        <w:t>强拆过程允许调度台强行释放掉某个正在进行的呼叫。</w:t>
      </w:r>
    </w:p>
    <w:p w:rsidR="00315528" w:rsidRPr="00FE3EB7" w:rsidRDefault="00315528" w:rsidP="00315528">
      <w:pPr>
        <w:pStyle w:val="a2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315528" w:rsidRPr="000D1009" w:rsidRDefault="00315528" w:rsidP="00315528">
      <w:pPr>
        <w:pStyle w:val="a3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lastRenderedPageBreak/>
        <w:t>强插</w:t>
      </w:r>
    </w:p>
    <w:p w:rsidR="00315528" w:rsidRDefault="00315528" w:rsidP="00315528">
      <w:pPr>
        <w:pStyle w:val="a4"/>
        <w:spacing w:before="156" w:after="156"/>
        <w:ind w:left="1276" w:hanging="1276"/>
        <w:rPr>
          <w:rFonts w:hAnsi="黑体"/>
        </w:rPr>
      </w:pPr>
      <w:r w:rsidRPr="00FE3EB7">
        <w:rPr>
          <w:rFonts w:hAnsi="黑体"/>
        </w:rPr>
        <w:t>DC发起强插</w:t>
      </w:r>
    </w:p>
    <w:p w:rsidR="00315528" w:rsidRDefault="00315528" w:rsidP="00315528">
      <w:pPr>
        <w:pStyle w:val="af2"/>
      </w:pPr>
      <w:r>
        <w:object w:dxaOrig="7436" w:dyaOrig="4838">
          <v:shape id="_x0000_i1025" type="#_x0000_t75" style="width:372pt;height:242.25pt" o:ole="">
            <v:imagedata r:id="rId11" o:title=""/>
          </v:shape>
          <o:OLEObject Type="Embed" ProgID="Visio.Drawing.11" ShapeID="_x0000_i1025" DrawAspect="Content" ObjectID="_1513445154" r:id="rId12"/>
        </w:object>
      </w:r>
    </w:p>
    <w:p w:rsidR="00315528" w:rsidRPr="009C7FB6" w:rsidRDefault="00315528" w:rsidP="00315528">
      <w:pPr>
        <w:pStyle w:val="af2"/>
      </w:pPr>
      <w:r w:rsidRPr="009C7FB6">
        <w:rPr>
          <w:rFonts w:hint="eastAsia"/>
        </w:rPr>
        <w:t>流程说明</w:t>
      </w:r>
      <w:r>
        <w:rPr>
          <w:rFonts w:hint="eastAsia"/>
        </w:rPr>
        <w:t>如下：</w:t>
      </w:r>
    </w:p>
    <w:p w:rsidR="00315528" w:rsidRDefault="00315528" w:rsidP="00315528">
      <w:pPr>
        <w:pStyle w:val="af2"/>
        <w:numPr>
          <w:ilvl w:val="0"/>
          <w:numId w:val="17"/>
        </w:numPr>
        <w:ind w:firstLineChars="0"/>
      </w:pPr>
      <w:r>
        <w:rPr>
          <w:rFonts w:hint="eastAsia"/>
        </w:rPr>
        <w:t>DC-TCF向组主控G-TCF发送SIP（INVITE）消息，</w:t>
      </w:r>
      <w:r w:rsidRPr="00E22796">
        <w:rPr>
          <w:szCs w:val="21"/>
          <w:lang w:val="en-GB"/>
        </w:rPr>
        <w:t>请求进行强插业务</w:t>
      </w:r>
      <w:r>
        <w:rPr>
          <w:rFonts w:hint="eastAsia"/>
        </w:rPr>
        <w:t>。</w:t>
      </w:r>
    </w:p>
    <w:p w:rsidR="00315528" w:rsidRDefault="00315528" w:rsidP="00315528">
      <w:pPr>
        <w:pStyle w:val="af2"/>
        <w:numPr>
          <w:ilvl w:val="0"/>
          <w:numId w:val="17"/>
        </w:numPr>
        <w:ind w:firstLineChars="0"/>
      </w:pPr>
      <w:r>
        <w:rPr>
          <w:rFonts w:hint="eastAsia"/>
        </w:rPr>
        <w:t>组主控G-TCF向DC-TCF发送SIP（100 Trying）消息，</w:t>
      </w:r>
      <w:r w:rsidRPr="00E22796">
        <w:rPr>
          <w:szCs w:val="21"/>
          <w:lang w:val="en-GB"/>
        </w:rPr>
        <w:t>通知DC</w:t>
      </w:r>
      <w:r>
        <w:rPr>
          <w:rFonts w:hint="eastAsia"/>
          <w:szCs w:val="21"/>
          <w:lang w:val="en-GB"/>
        </w:rPr>
        <w:t>-TCF</w:t>
      </w:r>
      <w:r w:rsidRPr="00E22796">
        <w:rPr>
          <w:szCs w:val="21"/>
          <w:lang w:val="en-GB"/>
        </w:rPr>
        <w:t>的请求正在被处理</w:t>
      </w:r>
      <w:r>
        <w:rPr>
          <w:rFonts w:hint="eastAsia"/>
        </w:rPr>
        <w:t>。</w:t>
      </w:r>
    </w:p>
    <w:p w:rsidR="00315528" w:rsidRPr="004D72C5" w:rsidRDefault="00315528" w:rsidP="00315528">
      <w:pPr>
        <w:pStyle w:val="af2"/>
        <w:numPr>
          <w:ilvl w:val="0"/>
          <w:numId w:val="17"/>
        </w:numPr>
        <w:ind w:firstLineChars="0"/>
      </w:pPr>
      <w:r>
        <w:rPr>
          <w:rFonts w:hint="eastAsia"/>
        </w:rPr>
        <w:t>组主控G-TCF发起话权释放过程</w:t>
      </w:r>
      <w:r>
        <w:rPr>
          <w:rFonts w:hint="eastAsia"/>
          <w:szCs w:val="21"/>
          <w:lang w:val="en-GB"/>
        </w:rPr>
        <w:t>。</w:t>
      </w:r>
    </w:p>
    <w:p w:rsidR="00315528" w:rsidRPr="004D72C5" w:rsidRDefault="00315528" w:rsidP="00315528">
      <w:pPr>
        <w:pStyle w:val="af2"/>
        <w:numPr>
          <w:ilvl w:val="0"/>
          <w:numId w:val="17"/>
        </w:numPr>
        <w:ind w:firstLineChars="0"/>
      </w:pPr>
      <w:r>
        <w:rPr>
          <w:rFonts w:hint="eastAsia"/>
        </w:rPr>
        <w:t>组主控G-TCF向DC-TCF发送SIP（200 OK）消息，</w:t>
      </w:r>
      <w:r w:rsidRPr="00E22796">
        <w:rPr>
          <w:szCs w:val="21"/>
          <w:lang w:val="en-GB"/>
        </w:rPr>
        <w:t>通知强插申请成功并授予DC话权</w:t>
      </w:r>
      <w:r>
        <w:rPr>
          <w:rFonts w:hint="eastAsia"/>
          <w:szCs w:val="21"/>
          <w:lang w:val="en-GB"/>
        </w:rPr>
        <w:t>。</w:t>
      </w:r>
    </w:p>
    <w:p w:rsidR="00315528" w:rsidRDefault="00315528" w:rsidP="00315528">
      <w:pPr>
        <w:pStyle w:val="af2"/>
        <w:numPr>
          <w:ilvl w:val="0"/>
          <w:numId w:val="17"/>
        </w:numPr>
        <w:ind w:firstLineChars="0"/>
      </w:pPr>
      <w:r>
        <w:rPr>
          <w:rFonts w:hint="eastAsia"/>
        </w:rPr>
        <w:t>DC-TCF</w:t>
      </w:r>
      <w:r w:rsidRPr="00E84E95">
        <w:rPr>
          <w:szCs w:val="21"/>
          <w:lang w:val="en-GB"/>
        </w:rPr>
        <w:t>向</w:t>
      </w:r>
      <w:r>
        <w:rPr>
          <w:rFonts w:hint="eastAsia"/>
        </w:rPr>
        <w:t>组主控G-TCF</w:t>
      </w:r>
      <w:r w:rsidRPr="00E84E95">
        <w:rPr>
          <w:szCs w:val="21"/>
          <w:lang w:val="en-GB"/>
        </w:rPr>
        <w:t>发送SIP（ACK）消息，确认强插业务建立成功</w:t>
      </w:r>
      <w:r>
        <w:rPr>
          <w:rFonts w:hint="eastAsia"/>
        </w:rPr>
        <w:t>。</w:t>
      </w:r>
    </w:p>
    <w:p w:rsidR="00315528" w:rsidRPr="00215E33" w:rsidRDefault="00315528" w:rsidP="00315528">
      <w:pPr>
        <w:pStyle w:val="af2"/>
      </w:pPr>
    </w:p>
    <w:p w:rsidR="00315528" w:rsidRDefault="00315528" w:rsidP="00315528">
      <w:pPr>
        <w:pStyle w:val="a4"/>
        <w:spacing w:before="156" w:after="156"/>
        <w:ind w:left="1276" w:hanging="1276"/>
        <w:rPr>
          <w:rFonts w:hAnsi="黑体"/>
        </w:rPr>
      </w:pPr>
      <w:r w:rsidRPr="00FE3EB7">
        <w:rPr>
          <w:rFonts w:hAnsi="黑体"/>
        </w:rPr>
        <w:t>DC退出强插</w:t>
      </w:r>
    </w:p>
    <w:p w:rsidR="00315528" w:rsidRDefault="00315528" w:rsidP="00315528">
      <w:pPr>
        <w:pStyle w:val="af2"/>
      </w:pPr>
      <w:r>
        <w:object w:dxaOrig="7436" w:dyaOrig="4838">
          <v:shape id="_x0000_i1027" type="#_x0000_t75" style="width:372pt;height:242.25pt" o:ole="">
            <v:imagedata r:id="rId13" o:title=""/>
          </v:shape>
          <o:OLEObject Type="Embed" ProgID="Visio.Drawing.11" ShapeID="_x0000_i1027" DrawAspect="Content" ObjectID="_1513445155" r:id="rId14"/>
        </w:object>
      </w:r>
    </w:p>
    <w:p w:rsidR="00315528" w:rsidRPr="009C7FB6" w:rsidRDefault="00315528" w:rsidP="00315528">
      <w:pPr>
        <w:pStyle w:val="af2"/>
      </w:pPr>
      <w:r w:rsidRPr="009C7FB6">
        <w:rPr>
          <w:rFonts w:hint="eastAsia"/>
        </w:rPr>
        <w:t>流程说明</w:t>
      </w:r>
      <w:r>
        <w:rPr>
          <w:rFonts w:hint="eastAsia"/>
        </w:rPr>
        <w:t>如下：</w:t>
      </w:r>
    </w:p>
    <w:p w:rsidR="00315528" w:rsidRDefault="00315528" w:rsidP="00315528">
      <w:pPr>
        <w:pStyle w:val="af2"/>
        <w:numPr>
          <w:ilvl w:val="0"/>
          <w:numId w:val="18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DC-TCF向组主控G-TCF发送SIP（BYE）消息，</w:t>
      </w:r>
      <w:r w:rsidRPr="00254DAD">
        <w:rPr>
          <w:szCs w:val="22"/>
        </w:rPr>
        <w:t>请求</w:t>
      </w:r>
      <w:r w:rsidRPr="00254DAD">
        <w:rPr>
          <w:rFonts w:hint="eastAsia"/>
          <w:szCs w:val="22"/>
        </w:rPr>
        <w:t>退出</w:t>
      </w:r>
      <w:r w:rsidRPr="00254DAD">
        <w:rPr>
          <w:szCs w:val="22"/>
        </w:rPr>
        <w:t>强插业务</w:t>
      </w:r>
      <w:r>
        <w:rPr>
          <w:rFonts w:hint="eastAsia"/>
        </w:rPr>
        <w:t>。</w:t>
      </w:r>
    </w:p>
    <w:p w:rsidR="00315528" w:rsidRDefault="00315528" w:rsidP="00315528">
      <w:pPr>
        <w:pStyle w:val="af2"/>
        <w:numPr>
          <w:ilvl w:val="0"/>
          <w:numId w:val="18"/>
        </w:numPr>
        <w:ind w:firstLineChars="0"/>
        <w:rPr>
          <w:rFonts w:hint="eastAsia"/>
        </w:rPr>
      </w:pPr>
      <w:r>
        <w:rPr>
          <w:rFonts w:hint="eastAsia"/>
        </w:rPr>
        <w:t>组主控G-TCF向DC-TCF发送SIP（200 OK）消息，</w:t>
      </w:r>
      <w:r w:rsidRPr="00254DAD">
        <w:rPr>
          <w:rFonts w:hAnsi="Calibri" w:hint="eastAsia"/>
          <w:szCs w:val="22"/>
        </w:rPr>
        <w:t>确认当前强插取消成功。</w:t>
      </w:r>
    </w:p>
    <w:p w:rsidR="00315528" w:rsidRPr="00254DAD" w:rsidRDefault="00315528" w:rsidP="00315528">
      <w:pPr>
        <w:pStyle w:val="af2"/>
        <w:numPr>
          <w:ilvl w:val="0"/>
          <w:numId w:val="18"/>
        </w:numPr>
        <w:ind w:firstLineChars="0"/>
        <w:rPr>
          <w:rFonts w:hAnsi="Calibri" w:hint="eastAsia"/>
          <w:szCs w:val="22"/>
        </w:rPr>
      </w:pPr>
      <w:r w:rsidRPr="00254DAD">
        <w:rPr>
          <w:rFonts w:hAnsi="Calibri" w:hint="eastAsia"/>
          <w:szCs w:val="22"/>
        </w:rPr>
        <w:t>若发送方退出强插后，话权空闲且有用户排队等待话权，则</w:t>
      </w:r>
      <w:r>
        <w:rPr>
          <w:rFonts w:hint="eastAsia"/>
        </w:rPr>
        <w:t>组主控G-TCF</w:t>
      </w:r>
      <w:r w:rsidRPr="00254DAD">
        <w:rPr>
          <w:rFonts w:hAnsi="Calibri" w:hint="eastAsia"/>
          <w:szCs w:val="22"/>
        </w:rPr>
        <w:t>发起话权授权流程；若话权空闲且无用户排队，则</w:t>
      </w:r>
      <w:r>
        <w:rPr>
          <w:rFonts w:hint="eastAsia"/>
        </w:rPr>
        <w:t>组主控G-TCF</w:t>
      </w:r>
      <w:r w:rsidRPr="00254DAD">
        <w:rPr>
          <w:rFonts w:hAnsi="Calibri" w:hint="eastAsia"/>
          <w:szCs w:val="22"/>
        </w:rPr>
        <w:t>发起话权通知过程。</w:t>
      </w:r>
    </w:p>
    <w:p w:rsidR="00315528" w:rsidRPr="00254DAD" w:rsidRDefault="00315528" w:rsidP="00315528">
      <w:pPr>
        <w:pStyle w:val="af2"/>
        <w:ind w:firstLineChars="0" w:firstLine="0"/>
      </w:pPr>
    </w:p>
    <w:p w:rsidR="00315528" w:rsidRDefault="00315528" w:rsidP="00315528">
      <w:pPr>
        <w:pStyle w:val="a3"/>
        <w:spacing w:before="156" w:after="156"/>
        <w:ind w:left="0"/>
        <w:rPr>
          <w:rFonts w:hAnsi="黑体" w:hint="eastAsia"/>
          <w:color w:val="000000"/>
        </w:rPr>
      </w:pPr>
      <w:r w:rsidRPr="00FE3EB7">
        <w:rPr>
          <w:rFonts w:hAnsi="黑体"/>
          <w:color w:val="000000"/>
        </w:rPr>
        <w:t>强拆</w:t>
      </w:r>
    </w:p>
    <w:p w:rsidR="00315528" w:rsidRDefault="00315528" w:rsidP="00315528">
      <w:pPr>
        <w:pStyle w:val="af2"/>
        <w:rPr>
          <w:rFonts w:hint="eastAsia"/>
        </w:rPr>
      </w:pPr>
      <w:r>
        <w:object w:dxaOrig="7436" w:dyaOrig="4838">
          <v:shape id="_x0000_i1026" type="#_x0000_t75" style="width:372pt;height:242.25pt" o:ole="">
            <v:imagedata r:id="rId15" o:title=""/>
          </v:shape>
          <o:OLEObject Type="Embed" ProgID="Visio.Drawing.11" ShapeID="_x0000_i1026" DrawAspect="Content" ObjectID="_1513445156" r:id="rId16"/>
        </w:object>
      </w:r>
    </w:p>
    <w:p w:rsidR="00315528" w:rsidRPr="001424EE" w:rsidRDefault="00315528" w:rsidP="00315528">
      <w:pPr>
        <w:pStyle w:val="af2"/>
        <w:rPr>
          <w:szCs w:val="22"/>
        </w:rPr>
      </w:pPr>
      <w:r w:rsidRPr="001424EE">
        <w:rPr>
          <w:rFonts w:hint="eastAsia"/>
          <w:szCs w:val="22"/>
        </w:rPr>
        <w:t>流程说明如下：</w:t>
      </w:r>
    </w:p>
    <w:p w:rsidR="00315528" w:rsidRPr="001424EE" w:rsidRDefault="00315528" w:rsidP="00315528">
      <w:pPr>
        <w:pStyle w:val="af2"/>
        <w:numPr>
          <w:ilvl w:val="0"/>
          <w:numId w:val="19"/>
        </w:numPr>
        <w:ind w:firstLineChars="0"/>
        <w:rPr>
          <w:rFonts w:hAnsi="Calibri" w:hint="eastAsia"/>
          <w:szCs w:val="22"/>
        </w:rPr>
      </w:pPr>
      <w:r w:rsidRPr="001424EE">
        <w:rPr>
          <w:rFonts w:hAnsi="Calibri" w:hint="eastAsia"/>
          <w:szCs w:val="22"/>
        </w:rPr>
        <w:t>DC</w:t>
      </w:r>
      <w:r>
        <w:rPr>
          <w:rFonts w:hint="eastAsia"/>
        </w:rPr>
        <w:t>-TCF</w:t>
      </w:r>
      <w:r w:rsidRPr="001424EE">
        <w:rPr>
          <w:rFonts w:hAnsi="Calibri" w:hint="eastAsia"/>
          <w:szCs w:val="22"/>
        </w:rPr>
        <w:t>向</w:t>
      </w:r>
      <w:r>
        <w:rPr>
          <w:rFonts w:hint="eastAsia"/>
        </w:rPr>
        <w:t>组主控G-TCF</w:t>
      </w:r>
      <w:r w:rsidRPr="001424EE">
        <w:rPr>
          <w:rFonts w:hAnsi="Calibri" w:hint="eastAsia"/>
          <w:szCs w:val="22"/>
        </w:rPr>
        <w:t>发送SIP（Message）消息，消息包括强拆标识、群组通话识别码。</w:t>
      </w:r>
    </w:p>
    <w:p w:rsidR="00315528" w:rsidRPr="001424EE" w:rsidRDefault="00315528" w:rsidP="00315528">
      <w:pPr>
        <w:pStyle w:val="af2"/>
        <w:numPr>
          <w:ilvl w:val="0"/>
          <w:numId w:val="19"/>
        </w:numPr>
        <w:ind w:firstLineChars="0"/>
        <w:rPr>
          <w:rFonts w:hAnsi="Calibri" w:hint="eastAsia"/>
          <w:szCs w:val="22"/>
        </w:rPr>
      </w:pPr>
      <w:r>
        <w:rPr>
          <w:rFonts w:hint="eastAsia"/>
        </w:rPr>
        <w:t>组主控G-TCF</w:t>
      </w:r>
      <w:r w:rsidRPr="001424EE">
        <w:rPr>
          <w:rFonts w:hAnsi="Calibri" w:hint="eastAsia"/>
          <w:szCs w:val="22"/>
        </w:rPr>
        <w:t>向发送方发送SIP（200（OK））消息，确认强拆成功。</w:t>
      </w:r>
    </w:p>
    <w:p w:rsidR="00315528" w:rsidRPr="001424EE" w:rsidRDefault="00315528" w:rsidP="00315528">
      <w:pPr>
        <w:pStyle w:val="af2"/>
        <w:numPr>
          <w:ilvl w:val="0"/>
          <w:numId w:val="19"/>
        </w:numPr>
        <w:ind w:firstLineChars="0"/>
        <w:rPr>
          <w:rFonts w:hAnsi="Calibri" w:hint="eastAsia"/>
          <w:szCs w:val="22"/>
        </w:rPr>
      </w:pPr>
      <w:r>
        <w:rPr>
          <w:rFonts w:hint="eastAsia"/>
        </w:rPr>
        <w:t>组主控G-TCF</w:t>
      </w:r>
      <w:r w:rsidRPr="001424EE">
        <w:rPr>
          <w:rFonts w:hAnsi="Calibri" w:hint="eastAsia"/>
          <w:szCs w:val="22"/>
        </w:rPr>
        <w:t>发起组呼释放流程，释放当前群组通话。</w:t>
      </w:r>
    </w:p>
    <w:p w:rsidR="00315528" w:rsidRPr="001424EE" w:rsidRDefault="00315528" w:rsidP="00315528">
      <w:pPr>
        <w:pStyle w:val="af2"/>
      </w:pPr>
    </w:p>
    <w:p w:rsidR="00315528" w:rsidRPr="00FE3EB7" w:rsidRDefault="00315528" w:rsidP="00315528">
      <w:pPr>
        <w:pStyle w:val="a1"/>
        <w:spacing w:before="156" w:after="156"/>
        <w:ind w:left="0"/>
        <w:rPr>
          <w:rFonts w:hAnsi="黑体"/>
          <w:color w:val="000000"/>
          <w:szCs w:val="20"/>
        </w:rPr>
      </w:pPr>
      <w:bookmarkStart w:id="5" w:name="_Toc414372136"/>
      <w:bookmarkStart w:id="6" w:name="_Toc438122597"/>
      <w:r w:rsidRPr="00FE3EB7">
        <w:rPr>
          <w:rFonts w:hAnsi="黑体"/>
          <w:color w:val="000000"/>
          <w:szCs w:val="20"/>
        </w:rPr>
        <w:t>动态重组</w:t>
      </w:r>
      <w:bookmarkEnd w:id="5"/>
      <w:r w:rsidRPr="00FE3EB7">
        <w:rPr>
          <w:rFonts w:hAnsi="黑体"/>
          <w:color w:val="000000"/>
          <w:szCs w:val="20"/>
        </w:rPr>
        <w:t xml:space="preserve">   </w:t>
      </w:r>
      <w:r>
        <w:rPr>
          <w:rFonts w:hAnsi="黑体" w:hint="eastAsia"/>
          <w:color w:val="000000"/>
          <w:szCs w:val="20"/>
        </w:rPr>
        <w:t>-海能达</w:t>
      </w:r>
      <w:bookmarkEnd w:id="6"/>
    </w:p>
    <w:p w:rsidR="00315528" w:rsidRDefault="00315528" w:rsidP="00315528">
      <w:pPr>
        <w:pStyle w:val="a2"/>
        <w:spacing w:before="156" w:after="156"/>
        <w:rPr>
          <w:rFonts w:hAnsi="黑体" w:hint="eastAsia"/>
        </w:rPr>
      </w:pPr>
      <w:r w:rsidRPr="00FE3EB7">
        <w:rPr>
          <w:rFonts w:hAnsi="黑体"/>
        </w:rPr>
        <w:t>功能</w:t>
      </w:r>
    </w:p>
    <w:p w:rsidR="00315528" w:rsidRPr="001424EE" w:rsidRDefault="00315528" w:rsidP="00315528">
      <w:pPr>
        <w:pStyle w:val="af2"/>
      </w:pPr>
      <w:r w:rsidRPr="001424EE">
        <w:t>经授权的调度员对集群用户进行的动态编组。</w:t>
      </w:r>
    </w:p>
    <w:p w:rsidR="00315528" w:rsidRPr="00FE3EB7" w:rsidRDefault="00315528" w:rsidP="00315528">
      <w:pPr>
        <w:pStyle w:val="a2"/>
        <w:spacing w:before="156" w:after="156"/>
        <w:rPr>
          <w:rFonts w:hAnsi="黑体"/>
        </w:rPr>
      </w:pPr>
      <w:r w:rsidRPr="00FE3EB7">
        <w:rPr>
          <w:rFonts w:hAnsi="黑体"/>
        </w:rPr>
        <w:t>业务流程</w:t>
      </w:r>
    </w:p>
    <w:p w:rsidR="00315528" w:rsidRDefault="00315528" w:rsidP="00315528">
      <w:pPr>
        <w:pStyle w:val="a3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DC发起动态重组</w:t>
      </w:r>
      <w:r w:rsidRPr="00FE3EB7">
        <w:rPr>
          <w:rFonts w:hAnsi="黑体" w:hint="eastAsia"/>
          <w:color w:val="000000"/>
        </w:rPr>
        <w:t>/动态重组取消</w:t>
      </w:r>
      <w:r w:rsidRPr="00FE3EB7">
        <w:rPr>
          <w:rFonts w:hAnsi="黑体"/>
          <w:color w:val="000000"/>
        </w:rPr>
        <w:t>成功</w:t>
      </w:r>
    </w:p>
    <w:p w:rsidR="00315528" w:rsidRDefault="00315528" w:rsidP="00315528">
      <w:pPr>
        <w:pStyle w:val="af2"/>
        <w:rPr>
          <w:rFonts w:hint="eastAsia"/>
        </w:rPr>
      </w:pPr>
      <w:r>
        <w:rPr>
          <w:rFonts w:hint="eastAsia"/>
        </w:rPr>
        <w:t>【被动态重组的对象包括UE和DC】</w:t>
      </w:r>
    </w:p>
    <w:p w:rsidR="00315528" w:rsidRDefault="00315528" w:rsidP="00315528">
      <w:pPr>
        <w:pStyle w:val="af2"/>
        <w:rPr>
          <w:rFonts w:hint="eastAsia"/>
        </w:rPr>
      </w:pPr>
      <w:r>
        <w:object w:dxaOrig="10379" w:dyaOrig="5977">
          <v:shape id="_x0000_i1028" type="#_x0000_t75" style="width:438.75pt;height:252.75pt" o:ole="">
            <v:imagedata r:id="rId17" o:title=""/>
          </v:shape>
          <o:OLEObject Type="Embed" ProgID="Visio.Drawing.11" ShapeID="_x0000_i1028" DrawAspect="Content" ObjectID="_1513445157" r:id="rId18"/>
        </w:object>
      </w:r>
    </w:p>
    <w:p w:rsidR="00315528" w:rsidRPr="001424EE" w:rsidRDefault="00315528" w:rsidP="00315528">
      <w:pPr>
        <w:pStyle w:val="af2"/>
        <w:rPr>
          <w:szCs w:val="22"/>
        </w:rPr>
      </w:pPr>
      <w:r w:rsidRPr="001424EE">
        <w:rPr>
          <w:rFonts w:hint="eastAsia"/>
          <w:szCs w:val="22"/>
        </w:rPr>
        <w:t>流程说明如下：</w:t>
      </w:r>
    </w:p>
    <w:p w:rsidR="00315528" w:rsidRPr="00DD2CC5" w:rsidRDefault="00315528" w:rsidP="00315528">
      <w:pPr>
        <w:pStyle w:val="af2"/>
        <w:numPr>
          <w:ilvl w:val="0"/>
          <w:numId w:val="20"/>
        </w:numPr>
        <w:tabs>
          <w:tab w:val="left" w:pos="420"/>
        </w:tabs>
        <w:ind w:firstLineChars="0"/>
        <w:jc w:val="left"/>
        <w:rPr>
          <w:rFonts w:hAnsi="Calibri"/>
          <w:szCs w:val="22"/>
        </w:rPr>
      </w:pPr>
      <w:r w:rsidRPr="00DD2CC5">
        <w:rPr>
          <w:rFonts w:hAnsi="Calibri" w:hint="eastAsia"/>
          <w:szCs w:val="22"/>
        </w:rPr>
        <w:t>步骤1～2：</w:t>
      </w:r>
      <w:r w:rsidRPr="001424EE">
        <w:rPr>
          <w:rFonts w:hAnsi="Calibri" w:hint="eastAsia"/>
          <w:szCs w:val="22"/>
        </w:rPr>
        <w:t>DC</w:t>
      </w:r>
      <w:r>
        <w:rPr>
          <w:rFonts w:hint="eastAsia"/>
        </w:rPr>
        <w:t>-TCF</w:t>
      </w:r>
      <w:r w:rsidRPr="001424EE">
        <w:rPr>
          <w:rFonts w:hAnsi="Calibri" w:hint="eastAsia"/>
          <w:szCs w:val="22"/>
        </w:rPr>
        <w:t>向</w:t>
      </w:r>
      <w:r>
        <w:rPr>
          <w:rFonts w:hint="eastAsia"/>
        </w:rPr>
        <w:t>组主控G-TCF</w:t>
      </w:r>
      <w:r w:rsidRPr="00DD2CC5">
        <w:rPr>
          <w:rFonts w:hAnsi="Calibri" w:hint="eastAsia"/>
          <w:szCs w:val="22"/>
        </w:rPr>
        <w:t>发送SIP(MESSAGE)消息，其中包含UE的动态重组（增加/删除组成员）信息，</w:t>
      </w:r>
      <w:r>
        <w:rPr>
          <w:rFonts w:hint="eastAsia"/>
        </w:rPr>
        <w:t>组主控G-TCF向</w:t>
      </w:r>
      <w:r w:rsidRPr="001424EE">
        <w:rPr>
          <w:rFonts w:hAnsi="Calibri" w:hint="eastAsia"/>
          <w:szCs w:val="22"/>
        </w:rPr>
        <w:t>DC</w:t>
      </w:r>
      <w:r>
        <w:rPr>
          <w:rFonts w:hint="eastAsia"/>
        </w:rPr>
        <w:t>-TCF</w:t>
      </w:r>
      <w:r w:rsidRPr="00DD2CC5">
        <w:rPr>
          <w:rFonts w:hAnsi="Calibri" w:hint="eastAsia"/>
          <w:szCs w:val="22"/>
        </w:rPr>
        <w:t>发送SIP(200 OK)消息响应。</w:t>
      </w:r>
    </w:p>
    <w:p w:rsidR="00315528" w:rsidRDefault="00315528" w:rsidP="00315528">
      <w:pPr>
        <w:pStyle w:val="af2"/>
        <w:numPr>
          <w:ilvl w:val="0"/>
          <w:numId w:val="20"/>
        </w:numPr>
        <w:tabs>
          <w:tab w:val="left" w:pos="420"/>
        </w:tabs>
        <w:ind w:firstLineChars="0"/>
        <w:jc w:val="left"/>
        <w:rPr>
          <w:rFonts w:hint="eastAsia"/>
        </w:rPr>
      </w:pPr>
      <w:r w:rsidRPr="00DD2CC5">
        <w:rPr>
          <w:rFonts w:hAnsi="Calibri" w:hint="eastAsia"/>
          <w:szCs w:val="22"/>
        </w:rPr>
        <w:t>步骤3～4：</w:t>
      </w:r>
      <w:r>
        <w:rPr>
          <w:rFonts w:hint="eastAsia"/>
        </w:rPr>
        <w:t>组主控G-TCF通过H-TCF发送</w:t>
      </w:r>
      <w:r w:rsidRPr="00DD2CC5">
        <w:rPr>
          <w:rFonts w:hAnsi="Calibri" w:hint="eastAsia"/>
          <w:szCs w:val="22"/>
        </w:rPr>
        <w:t>SIP(MESSAGE)消息</w:t>
      </w:r>
      <w:r>
        <w:rPr>
          <w:rFonts w:hint="eastAsia"/>
        </w:rPr>
        <w:t>给V-TCF，通知进行动态重组</w:t>
      </w:r>
      <w:r w:rsidRPr="00DD2CC5">
        <w:rPr>
          <w:rFonts w:hAnsi="Calibri" w:hint="eastAsia"/>
          <w:szCs w:val="22"/>
        </w:rPr>
        <w:t>。</w:t>
      </w:r>
    </w:p>
    <w:p w:rsidR="00315528" w:rsidRPr="00DD2CC5" w:rsidRDefault="00315528" w:rsidP="00315528">
      <w:pPr>
        <w:pStyle w:val="af2"/>
        <w:numPr>
          <w:ilvl w:val="0"/>
          <w:numId w:val="20"/>
        </w:numPr>
        <w:tabs>
          <w:tab w:val="left" w:pos="420"/>
        </w:tabs>
        <w:ind w:firstLineChars="0"/>
        <w:jc w:val="left"/>
        <w:rPr>
          <w:rFonts w:hAnsi="Calibri" w:hint="eastAsia"/>
          <w:szCs w:val="22"/>
        </w:rPr>
      </w:pPr>
      <w:r w:rsidRPr="00DD2CC5">
        <w:rPr>
          <w:rFonts w:hAnsi="Calibri" w:hint="eastAsia"/>
          <w:szCs w:val="22"/>
        </w:rPr>
        <w:t>步骤</w:t>
      </w:r>
      <w:r>
        <w:rPr>
          <w:rFonts w:hint="eastAsia"/>
        </w:rPr>
        <w:t>5</w:t>
      </w:r>
      <w:r w:rsidRPr="00DD2CC5">
        <w:rPr>
          <w:rFonts w:hAnsi="Calibri" w:hint="eastAsia"/>
          <w:szCs w:val="22"/>
        </w:rPr>
        <w:t>～</w:t>
      </w:r>
      <w:r>
        <w:rPr>
          <w:rFonts w:hint="eastAsia"/>
        </w:rPr>
        <w:t>6</w:t>
      </w:r>
      <w:r w:rsidRPr="00DD2CC5">
        <w:rPr>
          <w:rFonts w:hAnsi="Calibri" w:hint="eastAsia"/>
          <w:szCs w:val="22"/>
        </w:rPr>
        <w:t>：</w:t>
      </w:r>
      <w:r>
        <w:rPr>
          <w:rFonts w:hint="eastAsia"/>
        </w:rPr>
        <w:t>V-TCF返回</w:t>
      </w:r>
      <w:r w:rsidRPr="00DD2CC5">
        <w:rPr>
          <w:rFonts w:hAnsi="Calibri" w:hint="eastAsia"/>
          <w:szCs w:val="22"/>
        </w:rPr>
        <w:t>SIP(200 OK)消息响应。</w:t>
      </w:r>
    </w:p>
    <w:p w:rsidR="00315528" w:rsidRPr="00DD2CC5" w:rsidRDefault="00315528" w:rsidP="00315528">
      <w:pPr>
        <w:pStyle w:val="af2"/>
        <w:numPr>
          <w:ilvl w:val="0"/>
          <w:numId w:val="20"/>
        </w:numPr>
        <w:tabs>
          <w:tab w:val="left" w:pos="420"/>
        </w:tabs>
        <w:ind w:firstLineChars="0"/>
        <w:jc w:val="left"/>
        <w:rPr>
          <w:rFonts w:hAnsi="Calibri" w:hint="eastAsia"/>
          <w:szCs w:val="22"/>
        </w:rPr>
      </w:pPr>
      <w:r w:rsidRPr="00DD2CC5">
        <w:rPr>
          <w:rFonts w:hAnsi="Calibri" w:hint="eastAsia"/>
          <w:szCs w:val="22"/>
        </w:rPr>
        <w:t>步骤7</w:t>
      </w:r>
      <w:r>
        <w:rPr>
          <w:rFonts w:hint="eastAsia"/>
        </w:rPr>
        <w:t>~10</w:t>
      </w:r>
      <w:r w:rsidRPr="00DD2CC5">
        <w:rPr>
          <w:rFonts w:hAnsi="Calibri" w:hint="eastAsia"/>
          <w:szCs w:val="22"/>
        </w:rPr>
        <w:t>：</w:t>
      </w:r>
      <w:r>
        <w:rPr>
          <w:rFonts w:hint="eastAsia"/>
        </w:rPr>
        <w:t>动态重组结果上报过程，将结果上报给组主控G-TCF。</w:t>
      </w:r>
    </w:p>
    <w:p w:rsidR="00315528" w:rsidRDefault="00315528" w:rsidP="00315528">
      <w:pPr>
        <w:pStyle w:val="af2"/>
        <w:numPr>
          <w:ilvl w:val="0"/>
          <w:numId w:val="20"/>
        </w:numPr>
        <w:tabs>
          <w:tab w:val="left" w:pos="420"/>
        </w:tabs>
        <w:ind w:firstLineChars="0"/>
        <w:jc w:val="left"/>
        <w:rPr>
          <w:rFonts w:hAnsi="Calibri" w:hint="eastAsia"/>
          <w:szCs w:val="22"/>
        </w:rPr>
      </w:pPr>
      <w:r w:rsidRPr="00DD2CC5">
        <w:rPr>
          <w:rFonts w:hAnsi="Calibri" w:hint="eastAsia"/>
          <w:szCs w:val="22"/>
        </w:rPr>
        <w:t>步骤</w:t>
      </w:r>
      <w:r>
        <w:rPr>
          <w:rFonts w:hint="eastAsia"/>
        </w:rPr>
        <w:t>11</w:t>
      </w:r>
      <w:r w:rsidRPr="00DD2CC5">
        <w:rPr>
          <w:rFonts w:hAnsi="Calibri" w:hint="eastAsia"/>
          <w:szCs w:val="22"/>
        </w:rPr>
        <w:t>～1</w:t>
      </w:r>
      <w:r>
        <w:rPr>
          <w:rFonts w:hint="eastAsia"/>
        </w:rPr>
        <w:t>2</w:t>
      </w:r>
      <w:r w:rsidRPr="00DD2CC5">
        <w:rPr>
          <w:rFonts w:hAnsi="Calibri" w:hint="eastAsia"/>
          <w:szCs w:val="22"/>
        </w:rPr>
        <w:t>：</w:t>
      </w:r>
      <w:r>
        <w:rPr>
          <w:rFonts w:hint="eastAsia"/>
        </w:rPr>
        <w:t>动态重组结果上报过程，组主控G-TCF向DC-TCF进行上报。</w:t>
      </w:r>
    </w:p>
    <w:p w:rsidR="00315528" w:rsidRPr="00CA68A0" w:rsidRDefault="00315528" w:rsidP="00315528">
      <w:pPr>
        <w:pStyle w:val="af2"/>
      </w:pPr>
    </w:p>
    <w:p w:rsidR="00315528" w:rsidRDefault="00315528" w:rsidP="00315528">
      <w:pPr>
        <w:pStyle w:val="a3"/>
        <w:spacing w:before="156" w:after="156"/>
        <w:ind w:left="0"/>
        <w:rPr>
          <w:rFonts w:hAnsi="黑体" w:hint="eastAsia"/>
          <w:color w:val="000000"/>
        </w:rPr>
      </w:pPr>
      <w:r w:rsidRPr="00FE3EB7">
        <w:rPr>
          <w:rFonts w:hAnsi="黑体"/>
          <w:color w:val="000000"/>
        </w:rPr>
        <w:t>DC发起动态重组设置失败</w:t>
      </w:r>
    </w:p>
    <w:p w:rsidR="00315528" w:rsidRDefault="00315528" w:rsidP="00315528">
      <w:pPr>
        <w:pStyle w:val="af2"/>
        <w:rPr>
          <w:rFonts w:hint="eastAsia"/>
        </w:rPr>
      </w:pPr>
      <w:r w:rsidRPr="00E22796">
        <w:rPr>
          <w:rFonts w:ascii="Times New Roman"/>
        </w:rPr>
        <w:object w:dxaOrig="6036" w:dyaOrig="3740">
          <v:shape id="_x0000_i1030" type="#_x0000_t75" style="width:249pt;height:152.25pt" o:ole="">
            <v:imagedata r:id="rId19" o:title=""/>
          </v:shape>
          <o:OLEObject Type="Embed" ProgID="Visio.Drawing.11" ShapeID="_x0000_i1030" DrawAspect="Content" ObjectID="_1513445158" r:id="rId20"/>
        </w:object>
      </w:r>
    </w:p>
    <w:p w:rsidR="00315528" w:rsidRPr="00264909" w:rsidRDefault="00315528" w:rsidP="00315528">
      <w:pPr>
        <w:pStyle w:val="af2"/>
        <w:rPr>
          <w:rFonts w:cs="Calibri" w:hint="eastAsia"/>
          <w:szCs w:val="22"/>
        </w:rPr>
      </w:pPr>
      <w:r w:rsidRPr="001424EE">
        <w:rPr>
          <w:rFonts w:hint="eastAsia"/>
          <w:szCs w:val="22"/>
        </w:rPr>
        <w:t>流程说明如下：</w:t>
      </w:r>
    </w:p>
    <w:p w:rsidR="00315528" w:rsidRPr="00264909" w:rsidRDefault="00315528" w:rsidP="00315528">
      <w:pPr>
        <w:pStyle w:val="af2"/>
        <w:numPr>
          <w:ilvl w:val="0"/>
          <w:numId w:val="22"/>
        </w:numPr>
        <w:ind w:firstLineChars="0"/>
        <w:rPr>
          <w:rFonts w:cs="Calibri"/>
          <w:szCs w:val="22"/>
        </w:rPr>
      </w:pPr>
      <w:r>
        <w:rPr>
          <w:rFonts w:hint="eastAsia"/>
        </w:rPr>
        <w:t>Source-TCF</w:t>
      </w:r>
      <w:r w:rsidRPr="00264909">
        <w:rPr>
          <w:rFonts w:cs="Calibri"/>
          <w:szCs w:val="22"/>
        </w:rPr>
        <w:t>向</w:t>
      </w:r>
      <w:r>
        <w:rPr>
          <w:rFonts w:hint="eastAsia"/>
        </w:rPr>
        <w:t>Target-TCF</w:t>
      </w:r>
      <w:r w:rsidRPr="00264909">
        <w:rPr>
          <w:rFonts w:cs="Calibri"/>
          <w:szCs w:val="22"/>
        </w:rPr>
        <w:t>发送SIP（MESSAGE）消息，通知动态重组设置，Ptt-Extension</w:t>
      </w:r>
      <w:r w:rsidRPr="00264909">
        <w:rPr>
          <w:rFonts w:cs="Calibri" w:hint="eastAsia"/>
          <w:szCs w:val="22"/>
        </w:rPr>
        <w:t>扩展头</w:t>
      </w:r>
      <w:r w:rsidRPr="00264909">
        <w:rPr>
          <w:rFonts w:cs="Calibri"/>
          <w:szCs w:val="22"/>
        </w:rPr>
        <w:t>携带动态重组请求标识</w:t>
      </w:r>
      <w:r w:rsidRPr="00264909">
        <w:rPr>
          <w:rFonts w:cs="Calibri"/>
        </w:rPr>
        <w:t>pttDGNA</w:t>
      </w:r>
      <w:r w:rsidRPr="00264909">
        <w:rPr>
          <w:rFonts w:cs="Calibri" w:hint="eastAsia"/>
        </w:rPr>
        <w:t>，扩展消息体中携带动态组成员号码或者组号（一个或者多个），对于每个成员号码或者组号，携带操作标识operate，如果操作标识取值为Add，指示添加动态组成员或者组；如果操作标识取值为Delete，则将动态组成员或者组删除；</w:t>
      </w:r>
      <w:r w:rsidRPr="00264909" w:rsidDel="00222F61">
        <w:rPr>
          <w:rFonts w:cs="Calibri"/>
          <w:szCs w:val="22"/>
        </w:rPr>
        <w:t xml:space="preserve"> </w:t>
      </w:r>
    </w:p>
    <w:p w:rsidR="00315528" w:rsidRPr="00264909" w:rsidRDefault="00315528" w:rsidP="00315528">
      <w:pPr>
        <w:pStyle w:val="af2"/>
        <w:numPr>
          <w:ilvl w:val="0"/>
          <w:numId w:val="22"/>
        </w:numPr>
        <w:ind w:firstLineChars="0"/>
        <w:rPr>
          <w:rFonts w:cs="Calibri" w:hint="eastAsia"/>
          <w:szCs w:val="22"/>
        </w:rPr>
      </w:pPr>
      <w:r>
        <w:rPr>
          <w:rFonts w:hint="eastAsia"/>
        </w:rPr>
        <w:t>Target-TCF</w:t>
      </w:r>
      <w:r w:rsidRPr="00264909">
        <w:rPr>
          <w:rFonts w:cs="Calibri"/>
          <w:szCs w:val="22"/>
        </w:rPr>
        <w:t>向</w:t>
      </w:r>
      <w:r>
        <w:rPr>
          <w:rFonts w:hint="eastAsia"/>
        </w:rPr>
        <w:t>Source-TCF</w:t>
      </w:r>
      <w:r w:rsidRPr="00264909">
        <w:rPr>
          <w:rFonts w:cs="Calibri"/>
          <w:szCs w:val="22"/>
        </w:rPr>
        <w:t>发送SIP消息，通知DC动态重组设置请求失败，具体消息根据不同的失败情况而定。</w:t>
      </w:r>
    </w:p>
    <w:p w:rsidR="00315528" w:rsidRPr="00264909" w:rsidRDefault="00315528" w:rsidP="00315528">
      <w:pPr>
        <w:pStyle w:val="af2"/>
        <w:rPr>
          <w:lang w:val="en-GB"/>
        </w:rPr>
      </w:pPr>
    </w:p>
    <w:p w:rsidR="00315528" w:rsidRDefault="00315528" w:rsidP="00315528">
      <w:pPr>
        <w:pStyle w:val="a3"/>
        <w:spacing w:before="156" w:after="156"/>
        <w:ind w:left="0"/>
        <w:rPr>
          <w:rFonts w:hAnsi="黑体" w:hint="eastAsia"/>
          <w:color w:val="000000"/>
        </w:rPr>
      </w:pPr>
      <w:r w:rsidRPr="00FE3EB7">
        <w:rPr>
          <w:rFonts w:hAnsi="黑体"/>
          <w:color w:val="000000"/>
        </w:rPr>
        <w:lastRenderedPageBreak/>
        <w:t>集群</w:t>
      </w:r>
      <w:proofErr w:type="gramStart"/>
      <w:r w:rsidRPr="00FE3EB7">
        <w:rPr>
          <w:rFonts w:hAnsi="黑体"/>
          <w:color w:val="000000"/>
        </w:rPr>
        <w:t>核心网</w:t>
      </w:r>
      <w:proofErr w:type="gramEnd"/>
      <w:r w:rsidRPr="00FE3EB7">
        <w:rPr>
          <w:rFonts w:hAnsi="黑体"/>
          <w:color w:val="000000"/>
        </w:rPr>
        <w:t>发起动态重组结果上报</w:t>
      </w:r>
    </w:p>
    <w:p w:rsidR="00315528" w:rsidRDefault="00315528" w:rsidP="00315528">
      <w:pPr>
        <w:pStyle w:val="a3"/>
        <w:spacing w:before="156" w:after="156"/>
        <w:ind w:left="0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DC发起动态重组</w:t>
      </w:r>
      <w:r w:rsidRPr="00FE3EB7">
        <w:rPr>
          <w:rFonts w:hAnsi="黑体" w:hint="eastAsia"/>
          <w:color w:val="000000"/>
        </w:rPr>
        <w:t>/动态重组取消</w:t>
      </w:r>
      <w:r w:rsidRPr="00FE3EB7">
        <w:rPr>
          <w:rFonts w:hAnsi="黑体"/>
          <w:color w:val="000000"/>
        </w:rPr>
        <w:t>成功</w:t>
      </w:r>
      <w:r>
        <w:rPr>
          <w:rFonts w:hAnsi="黑体" w:hint="eastAsia"/>
          <w:color w:val="000000"/>
        </w:rPr>
        <w:t>（DC是动态重组对象）</w:t>
      </w:r>
    </w:p>
    <w:p w:rsidR="00315528" w:rsidRDefault="00315528" w:rsidP="00315528">
      <w:pPr>
        <w:pStyle w:val="af2"/>
        <w:rPr>
          <w:rFonts w:hint="eastAsia"/>
        </w:rPr>
      </w:pPr>
    </w:p>
    <w:p w:rsidR="00315528" w:rsidRDefault="00315528" w:rsidP="00315528">
      <w:pPr>
        <w:pStyle w:val="af2"/>
        <w:rPr>
          <w:rFonts w:hint="eastAsia"/>
        </w:rPr>
      </w:pPr>
      <w:r>
        <w:object w:dxaOrig="10379" w:dyaOrig="5977">
          <v:shape id="_x0000_i1029" type="#_x0000_t75" style="width:438.75pt;height:252.75pt" o:ole="">
            <v:imagedata r:id="rId21" o:title=""/>
          </v:shape>
          <o:OLEObject Type="Embed" ProgID="Visio.Drawing.11" ShapeID="_x0000_i1029" DrawAspect="Content" ObjectID="_1513445159" r:id="rId22"/>
        </w:object>
      </w:r>
    </w:p>
    <w:p w:rsidR="00315528" w:rsidRPr="001424EE" w:rsidRDefault="00315528" w:rsidP="00315528">
      <w:pPr>
        <w:pStyle w:val="af2"/>
        <w:rPr>
          <w:szCs w:val="22"/>
        </w:rPr>
      </w:pPr>
      <w:r w:rsidRPr="001424EE">
        <w:rPr>
          <w:rFonts w:hint="eastAsia"/>
          <w:szCs w:val="22"/>
        </w:rPr>
        <w:t>流程说明如下：</w:t>
      </w:r>
    </w:p>
    <w:p w:rsidR="00315528" w:rsidRPr="00DD2CC5" w:rsidRDefault="00315528" w:rsidP="00315528">
      <w:pPr>
        <w:pStyle w:val="af2"/>
        <w:numPr>
          <w:ilvl w:val="0"/>
          <w:numId w:val="21"/>
        </w:numPr>
        <w:tabs>
          <w:tab w:val="left" w:pos="420"/>
        </w:tabs>
        <w:ind w:firstLineChars="0"/>
        <w:jc w:val="left"/>
        <w:rPr>
          <w:rFonts w:hAnsi="Calibri"/>
          <w:szCs w:val="22"/>
        </w:rPr>
      </w:pPr>
      <w:r w:rsidRPr="00DD2CC5">
        <w:rPr>
          <w:rFonts w:hAnsi="Calibri" w:hint="eastAsia"/>
          <w:szCs w:val="22"/>
        </w:rPr>
        <w:t>步骤1～2：</w:t>
      </w:r>
      <w:r w:rsidRPr="001424EE">
        <w:rPr>
          <w:rFonts w:hAnsi="Calibri" w:hint="eastAsia"/>
          <w:szCs w:val="22"/>
        </w:rPr>
        <w:t>DC</w:t>
      </w:r>
      <w:r>
        <w:rPr>
          <w:rFonts w:hint="eastAsia"/>
        </w:rPr>
        <w:t>-TCF</w:t>
      </w:r>
      <w:r w:rsidRPr="001424EE">
        <w:rPr>
          <w:rFonts w:hAnsi="Calibri" w:hint="eastAsia"/>
          <w:szCs w:val="22"/>
        </w:rPr>
        <w:t>向</w:t>
      </w:r>
      <w:r>
        <w:rPr>
          <w:rFonts w:hint="eastAsia"/>
        </w:rPr>
        <w:t>组主控G-TCF</w:t>
      </w:r>
      <w:r w:rsidRPr="00DD2CC5">
        <w:rPr>
          <w:rFonts w:hAnsi="Calibri" w:hint="eastAsia"/>
          <w:szCs w:val="22"/>
        </w:rPr>
        <w:t>发送SIP(MESSAGE)消息，其中包含UE的动态重组（增加/删除组成员）信息，</w:t>
      </w:r>
      <w:r>
        <w:rPr>
          <w:rFonts w:hint="eastAsia"/>
        </w:rPr>
        <w:t>组主控G-TCF向</w:t>
      </w:r>
      <w:r w:rsidRPr="001424EE">
        <w:rPr>
          <w:rFonts w:hAnsi="Calibri" w:hint="eastAsia"/>
          <w:szCs w:val="22"/>
        </w:rPr>
        <w:t>DC</w:t>
      </w:r>
      <w:r>
        <w:rPr>
          <w:rFonts w:hint="eastAsia"/>
        </w:rPr>
        <w:t>-TCF</w:t>
      </w:r>
      <w:r w:rsidRPr="00DD2CC5">
        <w:rPr>
          <w:rFonts w:hAnsi="Calibri" w:hint="eastAsia"/>
          <w:szCs w:val="22"/>
        </w:rPr>
        <w:t>发送SIP(200 OK)消息响应。</w:t>
      </w:r>
    </w:p>
    <w:p w:rsidR="00315528" w:rsidRDefault="00315528" w:rsidP="00315528">
      <w:pPr>
        <w:pStyle w:val="af2"/>
        <w:numPr>
          <w:ilvl w:val="0"/>
          <w:numId w:val="21"/>
        </w:numPr>
        <w:tabs>
          <w:tab w:val="left" w:pos="420"/>
        </w:tabs>
        <w:ind w:firstLineChars="0"/>
        <w:jc w:val="left"/>
        <w:rPr>
          <w:rFonts w:hint="eastAsia"/>
        </w:rPr>
      </w:pPr>
      <w:r w:rsidRPr="00DD2CC5">
        <w:rPr>
          <w:rFonts w:hAnsi="Calibri" w:hint="eastAsia"/>
          <w:szCs w:val="22"/>
        </w:rPr>
        <w:t>步骤3～4：</w:t>
      </w:r>
      <w:r>
        <w:rPr>
          <w:rFonts w:hint="eastAsia"/>
        </w:rPr>
        <w:t>组主控G-TCF通过H-TCF发送</w:t>
      </w:r>
      <w:r w:rsidRPr="00DD2CC5">
        <w:rPr>
          <w:rFonts w:hAnsi="Calibri" w:hint="eastAsia"/>
          <w:szCs w:val="22"/>
        </w:rPr>
        <w:t>SIP(MESSAGE)消息</w:t>
      </w:r>
      <w:r>
        <w:rPr>
          <w:rFonts w:hint="eastAsia"/>
        </w:rPr>
        <w:t>给V-TCF，通知进行动态重组</w:t>
      </w:r>
      <w:r w:rsidRPr="00DD2CC5">
        <w:rPr>
          <w:rFonts w:hAnsi="Calibri" w:hint="eastAsia"/>
          <w:szCs w:val="22"/>
        </w:rPr>
        <w:t>。</w:t>
      </w:r>
    </w:p>
    <w:p w:rsidR="00315528" w:rsidRPr="00DD2CC5" w:rsidRDefault="00315528" w:rsidP="00315528">
      <w:pPr>
        <w:pStyle w:val="af2"/>
        <w:numPr>
          <w:ilvl w:val="0"/>
          <w:numId w:val="21"/>
        </w:numPr>
        <w:tabs>
          <w:tab w:val="left" w:pos="420"/>
        </w:tabs>
        <w:ind w:firstLineChars="0"/>
        <w:jc w:val="left"/>
        <w:rPr>
          <w:rFonts w:hAnsi="Calibri" w:hint="eastAsia"/>
          <w:szCs w:val="22"/>
        </w:rPr>
      </w:pPr>
      <w:r w:rsidRPr="00DD2CC5">
        <w:rPr>
          <w:rFonts w:hAnsi="Calibri" w:hint="eastAsia"/>
          <w:szCs w:val="22"/>
        </w:rPr>
        <w:t>步骤</w:t>
      </w:r>
      <w:r>
        <w:rPr>
          <w:rFonts w:hint="eastAsia"/>
        </w:rPr>
        <w:t>5~6</w:t>
      </w:r>
      <w:r w:rsidRPr="00DD2CC5">
        <w:rPr>
          <w:rFonts w:hAnsi="Calibri" w:hint="eastAsia"/>
          <w:szCs w:val="22"/>
        </w:rPr>
        <w:t>：</w:t>
      </w:r>
      <w:r>
        <w:rPr>
          <w:rFonts w:hint="eastAsia"/>
        </w:rPr>
        <w:t>动态重组结果上报过程，将结果上报给组主控G-TCF。</w:t>
      </w:r>
    </w:p>
    <w:p w:rsidR="00315528" w:rsidRDefault="00315528" w:rsidP="00315528">
      <w:pPr>
        <w:pStyle w:val="af2"/>
        <w:numPr>
          <w:ilvl w:val="0"/>
          <w:numId w:val="21"/>
        </w:numPr>
        <w:tabs>
          <w:tab w:val="left" w:pos="420"/>
        </w:tabs>
        <w:ind w:firstLineChars="0"/>
        <w:jc w:val="left"/>
        <w:rPr>
          <w:rFonts w:hAnsi="Calibri" w:hint="eastAsia"/>
          <w:szCs w:val="22"/>
        </w:rPr>
      </w:pPr>
      <w:r w:rsidRPr="00DD2CC5">
        <w:rPr>
          <w:rFonts w:hAnsi="Calibri" w:hint="eastAsia"/>
          <w:szCs w:val="22"/>
        </w:rPr>
        <w:t>步骤</w:t>
      </w:r>
      <w:r>
        <w:rPr>
          <w:rFonts w:hint="eastAsia"/>
        </w:rPr>
        <w:t>7</w:t>
      </w:r>
      <w:r w:rsidRPr="00DD2CC5">
        <w:rPr>
          <w:rFonts w:hAnsi="Calibri" w:hint="eastAsia"/>
          <w:szCs w:val="22"/>
        </w:rPr>
        <w:t>～</w:t>
      </w:r>
      <w:r>
        <w:rPr>
          <w:rFonts w:hint="eastAsia"/>
        </w:rPr>
        <w:t>8</w:t>
      </w:r>
      <w:r w:rsidRPr="00DD2CC5">
        <w:rPr>
          <w:rFonts w:hAnsi="Calibri" w:hint="eastAsia"/>
          <w:szCs w:val="22"/>
        </w:rPr>
        <w:t>：</w:t>
      </w:r>
      <w:r>
        <w:rPr>
          <w:rFonts w:hint="eastAsia"/>
        </w:rPr>
        <w:t>动态重组结果上报过程，组主控G-TCF向DC-TCF进行上报。</w:t>
      </w:r>
    </w:p>
    <w:p w:rsidR="00315528" w:rsidRPr="006D3483" w:rsidRDefault="00315528" w:rsidP="00315528">
      <w:pPr>
        <w:pStyle w:val="af2"/>
      </w:pPr>
    </w:p>
    <w:p w:rsidR="00AA2FBF" w:rsidRPr="00315528" w:rsidRDefault="00AA2FBF" w:rsidP="00AA2FBF">
      <w:pPr>
        <w:spacing w:line="360" w:lineRule="auto"/>
        <w:rPr>
          <w:sz w:val="28"/>
          <w:szCs w:val="28"/>
        </w:rPr>
      </w:pPr>
    </w:p>
    <w:p w:rsidR="00AA2FBF" w:rsidRDefault="00AA2FBF" w:rsidP="00AA2FBF">
      <w:pPr>
        <w:spacing w:line="360" w:lineRule="auto"/>
        <w:rPr>
          <w:sz w:val="28"/>
          <w:szCs w:val="28"/>
        </w:rPr>
      </w:pPr>
    </w:p>
    <w:sectPr w:rsidR="00AA2FBF" w:rsidSect="007863D2">
      <w:headerReference w:type="default" r:id="rId23"/>
      <w:footerReference w:type="default" r:id="rId24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26" w:rsidRDefault="00D94D26" w:rsidP="00D40ECA">
      <w:r>
        <w:separator/>
      </w:r>
    </w:p>
  </w:endnote>
  <w:endnote w:type="continuationSeparator" w:id="0">
    <w:p w:rsidR="00D94D26" w:rsidRDefault="00D94D26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883197"/>
      <w:docPartObj>
        <w:docPartGallery w:val="Page Numbers (Bottom of Page)"/>
        <w:docPartUnique/>
      </w:docPartObj>
    </w:sdtPr>
    <w:sdtEndPr/>
    <w:sdtContent>
      <w:p w:rsidR="0038475B" w:rsidRDefault="00D94D2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528" w:rsidRPr="0031552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C7272" w:rsidRDefault="00BC72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26" w:rsidRDefault="00D94D26" w:rsidP="00D40ECA">
      <w:r>
        <w:separator/>
      </w:r>
    </w:p>
  </w:footnote>
  <w:footnote w:type="continuationSeparator" w:id="0">
    <w:p w:rsidR="00D94D26" w:rsidRDefault="00D94D26" w:rsidP="00D4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72" w:rsidRDefault="00BC7272" w:rsidP="009A785C">
    <w:pPr>
      <w:pStyle w:val="ad"/>
      <w:jc w:val="right"/>
    </w:pPr>
    <w:r w:rsidRPr="009A785C">
      <w:rPr>
        <w:noProof/>
      </w:rPr>
      <w:drawing>
        <wp:inline distT="0" distB="0" distL="0" distR="0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9275B61"/>
    <w:multiLevelType w:val="hybridMultilevel"/>
    <w:tmpl w:val="D9D0B9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11300CB4"/>
    <w:multiLevelType w:val="hybridMultilevel"/>
    <w:tmpl w:val="34DC2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6311ED"/>
    <w:multiLevelType w:val="hybridMultilevel"/>
    <w:tmpl w:val="D9AAE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CF4E77"/>
    <w:multiLevelType w:val="hybridMultilevel"/>
    <w:tmpl w:val="994C7202"/>
    <w:lvl w:ilvl="0" w:tplc="1770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DFC068E"/>
    <w:multiLevelType w:val="multilevel"/>
    <w:tmpl w:val="2B3C1F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8">
    <w:nsid w:val="241F6EE0"/>
    <w:multiLevelType w:val="hybridMultilevel"/>
    <w:tmpl w:val="D9AAE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85167AC"/>
    <w:multiLevelType w:val="hybridMultilevel"/>
    <w:tmpl w:val="0EB21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1">
    <w:nsid w:val="38803B1E"/>
    <w:multiLevelType w:val="hybridMultilevel"/>
    <w:tmpl w:val="D9D0B9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92749C"/>
    <w:multiLevelType w:val="hybridMultilevel"/>
    <w:tmpl w:val="A3AC7F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53547219"/>
    <w:multiLevelType w:val="hybridMultilevel"/>
    <w:tmpl w:val="D9D0B9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C91003F"/>
    <w:multiLevelType w:val="hybridMultilevel"/>
    <w:tmpl w:val="4B9650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6A076E41"/>
    <w:multiLevelType w:val="hybridMultilevel"/>
    <w:tmpl w:val="9162E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0DF6684"/>
    <w:multiLevelType w:val="hybridMultilevel"/>
    <w:tmpl w:val="D9AAE4B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B497BAA"/>
    <w:multiLevelType w:val="hybridMultilevel"/>
    <w:tmpl w:val="124C66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12"/>
  </w:num>
  <w:num w:numId="6">
    <w:abstractNumId w:val="21"/>
  </w:num>
  <w:num w:numId="7">
    <w:abstractNumId w:val="9"/>
  </w:num>
  <w:num w:numId="8">
    <w:abstractNumId w:val="13"/>
  </w:num>
  <w:num w:numId="9">
    <w:abstractNumId w:val="5"/>
  </w:num>
  <w:num w:numId="10">
    <w:abstractNumId w:val="18"/>
  </w:num>
  <w:num w:numId="11">
    <w:abstractNumId w:val="16"/>
  </w:num>
  <w:num w:numId="12">
    <w:abstractNumId w:val="17"/>
  </w:num>
  <w:num w:numId="13">
    <w:abstractNumId w:val="6"/>
  </w:num>
  <w:num w:numId="14">
    <w:abstractNumId w:val="20"/>
  </w:num>
  <w:num w:numId="15">
    <w:abstractNumId w:val="3"/>
  </w:num>
  <w:num w:numId="16">
    <w:abstractNumId w:val="1"/>
  </w:num>
  <w:num w:numId="17">
    <w:abstractNumId w:val="11"/>
  </w:num>
  <w:num w:numId="18">
    <w:abstractNumId w:val="15"/>
  </w:num>
  <w:num w:numId="19">
    <w:abstractNumId w:val="8"/>
  </w:num>
  <w:num w:numId="20">
    <w:abstractNumId w:val="19"/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16CA0"/>
    <w:rsid w:val="00020C73"/>
    <w:rsid w:val="00021B3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0CE5"/>
    <w:rsid w:val="00041D73"/>
    <w:rsid w:val="00042124"/>
    <w:rsid w:val="0004290F"/>
    <w:rsid w:val="00042B20"/>
    <w:rsid w:val="00046FD8"/>
    <w:rsid w:val="00051EC6"/>
    <w:rsid w:val="00053DBF"/>
    <w:rsid w:val="0005474B"/>
    <w:rsid w:val="000551CC"/>
    <w:rsid w:val="00055EF9"/>
    <w:rsid w:val="0006108D"/>
    <w:rsid w:val="000653A7"/>
    <w:rsid w:val="000702B7"/>
    <w:rsid w:val="00073491"/>
    <w:rsid w:val="0007363F"/>
    <w:rsid w:val="000757F3"/>
    <w:rsid w:val="000773CB"/>
    <w:rsid w:val="00085B3A"/>
    <w:rsid w:val="000911AA"/>
    <w:rsid w:val="00094B0D"/>
    <w:rsid w:val="000A0135"/>
    <w:rsid w:val="000A153C"/>
    <w:rsid w:val="000A179F"/>
    <w:rsid w:val="000A2A13"/>
    <w:rsid w:val="000A35F0"/>
    <w:rsid w:val="000A37E3"/>
    <w:rsid w:val="000B4DF7"/>
    <w:rsid w:val="000B6435"/>
    <w:rsid w:val="000C0285"/>
    <w:rsid w:val="000C0CB2"/>
    <w:rsid w:val="000C2B21"/>
    <w:rsid w:val="000C319B"/>
    <w:rsid w:val="000C7B62"/>
    <w:rsid w:val="000D065C"/>
    <w:rsid w:val="000D2A9D"/>
    <w:rsid w:val="000D3A65"/>
    <w:rsid w:val="000D3BB5"/>
    <w:rsid w:val="000D418A"/>
    <w:rsid w:val="000D6AF8"/>
    <w:rsid w:val="000D7A1D"/>
    <w:rsid w:val="000E0457"/>
    <w:rsid w:val="000E0479"/>
    <w:rsid w:val="000E2E8E"/>
    <w:rsid w:val="000E5BA0"/>
    <w:rsid w:val="000F0FD8"/>
    <w:rsid w:val="000F12B3"/>
    <w:rsid w:val="000F5E06"/>
    <w:rsid w:val="000F7EEC"/>
    <w:rsid w:val="00104782"/>
    <w:rsid w:val="0010690C"/>
    <w:rsid w:val="0010736D"/>
    <w:rsid w:val="00111C9D"/>
    <w:rsid w:val="00112E49"/>
    <w:rsid w:val="00121A08"/>
    <w:rsid w:val="0012395F"/>
    <w:rsid w:val="00123A66"/>
    <w:rsid w:val="00123C4E"/>
    <w:rsid w:val="001248C3"/>
    <w:rsid w:val="001251F7"/>
    <w:rsid w:val="00132D61"/>
    <w:rsid w:val="0013524C"/>
    <w:rsid w:val="00135F6A"/>
    <w:rsid w:val="00136C43"/>
    <w:rsid w:val="00136DFA"/>
    <w:rsid w:val="001427BA"/>
    <w:rsid w:val="00142CD0"/>
    <w:rsid w:val="001470B9"/>
    <w:rsid w:val="0015090A"/>
    <w:rsid w:val="001605C0"/>
    <w:rsid w:val="00170167"/>
    <w:rsid w:val="001767B1"/>
    <w:rsid w:val="00183509"/>
    <w:rsid w:val="001843C7"/>
    <w:rsid w:val="00190ADA"/>
    <w:rsid w:val="00197625"/>
    <w:rsid w:val="001A2E6C"/>
    <w:rsid w:val="001A3C54"/>
    <w:rsid w:val="001A66B5"/>
    <w:rsid w:val="001A6F9C"/>
    <w:rsid w:val="001B1EF3"/>
    <w:rsid w:val="001B2845"/>
    <w:rsid w:val="001B3CFC"/>
    <w:rsid w:val="001B5C5A"/>
    <w:rsid w:val="001B72C2"/>
    <w:rsid w:val="001B77B7"/>
    <w:rsid w:val="001C400C"/>
    <w:rsid w:val="001C55C8"/>
    <w:rsid w:val="001D17B8"/>
    <w:rsid w:val="001D33E1"/>
    <w:rsid w:val="001D590A"/>
    <w:rsid w:val="001D5CD1"/>
    <w:rsid w:val="001D6908"/>
    <w:rsid w:val="001D6E01"/>
    <w:rsid w:val="001E421F"/>
    <w:rsid w:val="001E622D"/>
    <w:rsid w:val="001E7CDB"/>
    <w:rsid w:val="001F0A3F"/>
    <w:rsid w:val="001F56DC"/>
    <w:rsid w:val="001F65B8"/>
    <w:rsid w:val="001F778C"/>
    <w:rsid w:val="002067A5"/>
    <w:rsid w:val="0020750D"/>
    <w:rsid w:val="0021602C"/>
    <w:rsid w:val="0021664F"/>
    <w:rsid w:val="0021680E"/>
    <w:rsid w:val="00217B7A"/>
    <w:rsid w:val="00217C02"/>
    <w:rsid w:val="00220438"/>
    <w:rsid w:val="00221F55"/>
    <w:rsid w:val="00230BB2"/>
    <w:rsid w:val="00230DCE"/>
    <w:rsid w:val="00231504"/>
    <w:rsid w:val="00231571"/>
    <w:rsid w:val="002318FF"/>
    <w:rsid w:val="0023286C"/>
    <w:rsid w:val="00232A28"/>
    <w:rsid w:val="00233387"/>
    <w:rsid w:val="00233BF7"/>
    <w:rsid w:val="00234A86"/>
    <w:rsid w:val="00234D83"/>
    <w:rsid w:val="00234DDC"/>
    <w:rsid w:val="00236608"/>
    <w:rsid w:val="00240D17"/>
    <w:rsid w:val="002418B2"/>
    <w:rsid w:val="00241F89"/>
    <w:rsid w:val="002432BD"/>
    <w:rsid w:val="00244109"/>
    <w:rsid w:val="002533F7"/>
    <w:rsid w:val="0025361D"/>
    <w:rsid w:val="00253F95"/>
    <w:rsid w:val="0025447C"/>
    <w:rsid w:val="002550E7"/>
    <w:rsid w:val="00255505"/>
    <w:rsid w:val="00261274"/>
    <w:rsid w:val="002616A8"/>
    <w:rsid w:val="0026275F"/>
    <w:rsid w:val="00274CE5"/>
    <w:rsid w:val="00275852"/>
    <w:rsid w:val="0028159D"/>
    <w:rsid w:val="0028181E"/>
    <w:rsid w:val="002828E6"/>
    <w:rsid w:val="00283AC8"/>
    <w:rsid w:val="00286731"/>
    <w:rsid w:val="002877F9"/>
    <w:rsid w:val="00287EA6"/>
    <w:rsid w:val="002903EB"/>
    <w:rsid w:val="00292D31"/>
    <w:rsid w:val="00295282"/>
    <w:rsid w:val="00297076"/>
    <w:rsid w:val="002A0FD6"/>
    <w:rsid w:val="002A2932"/>
    <w:rsid w:val="002A428B"/>
    <w:rsid w:val="002A4361"/>
    <w:rsid w:val="002A5DF0"/>
    <w:rsid w:val="002A618F"/>
    <w:rsid w:val="002A671A"/>
    <w:rsid w:val="002B1F54"/>
    <w:rsid w:val="002B5FD2"/>
    <w:rsid w:val="002B6D8B"/>
    <w:rsid w:val="002B73FA"/>
    <w:rsid w:val="002C1EEB"/>
    <w:rsid w:val="002C44FB"/>
    <w:rsid w:val="002C453E"/>
    <w:rsid w:val="002C5684"/>
    <w:rsid w:val="002D2B1E"/>
    <w:rsid w:val="002D4B25"/>
    <w:rsid w:val="002D6B90"/>
    <w:rsid w:val="002E28DB"/>
    <w:rsid w:val="002E5FA7"/>
    <w:rsid w:val="002F1AD1"/>
    <w:rsid w:val="002F2999"/>
    <w:rsid w:val="002F3D55"/>
    <w:rsid w:val="002F7AE5"/>
    <w:rsid w:val="00302595"/>
    <w:rsid w:val="00302B8B"/>
    <w:rsid w:val="0030373F"/>
    <w:rsid w:val="00305414"/>
    <w:rsid w:val="00307A1F"/>
    <w:rsid w:val="00313CC2"/>
    <w:rsid w:val="00314A31"/>
    <w:rsid w:val="00315528"/>
    <w:rsid w:val="00315BE1"/>
    <w:rsid w:val="00316022"/>
    <w:rsid w:val="00316F31"/>
    <w:rsid w:val="00317AA0"/>
    <w:rsid w:val="00320B8F"/>
    <w:rsid w:val="003212AD"/>
    <w:rsid w:val="00322B29"/>
    <w:rsid w:val="0032490B"/>
    <w:rsid w:val="003267CF"/>
    <w:rsid w:val="0032798B"/>
    <w:rsid w:val="0033167D"/>
    <w:rsid w:val="003318B6"/>
    <w:rsid w:val="00340875"/>
    <w:rsid w:val="00341282"/>
    <w:rsid w:val="0034237A"/>
    <w:rsid w:val="00345494"/>
    <w:rsid w:val="00345B8D"/>
    <w:rsid w:val="00346801"/>
    <w:rsid w:val="00347373"/>
    <w:rsid w:val="003473B3"/>
    <w:rsid w:val="003507B0"/>
    <w:rsid w:val="0035157B"/>
    <w:rsid w:val="00351C04"/>
    <w:rsid w:val="00352CAF"/>
    <w:rsid w:val="00352F3F"/>
    <w:rsid w:val="00355CA1"/>
    <w:rsid w:val="0035694E"/>
    <w:rsid w:val="003622A8"/>
    <w:rsid w:val="00362B3B"/>
    <w:rsid w:val="00363599"/>
    <w:rsid w:val="003639BF"/>
    <w:rsid w:val="00363A74"/>
    <w:rsid w:val="00365C76"/>
    <w:rsid w:val="00366E63"/>
    <w:rsid w:val="00370526"/>
    <w:rsid w:val="00370D4F"/>
    <w:rsid w:val="00371813"/>
    <w:rsid w:val="0037382D"/>
    <w:rsid w:val="003748D9"/>
    <w:rsid w:val="00374CD8"/>
    <w:rsid w:val="00374F44"/>
    <w:rsid w:val="0037700C"/>
    <w:rsid w:val="00380A3A"/>
    <w:rsid w:val="0038475B"/>
    <w:rsid w:val="00390B80"/>
    <w:rsid w:val="00390FE9"/>
    <w:rsid w:val="00393645"/>
    <w:rsid w:val="00395A6F"/>
    <w:rsid w:val="00395FD5"/>
    <w:rsid w:val="0039618F"/>
    <w:rsid w:val="00396D09"/>
    <w:rsid w:val="003A0AF9"/>
    <w:rsid w:val="003A108E"/>
    <w:rsid w:val="003A1139"/>
    <w:rsid w:val="003A3F81"/>
    <w:rsid w:val="003A4A0F"/>
    <w:rsid w:val="003A7C43"/>
    <w:rsid w:val="003A7F41"/>
    <w:rsid w:val="003B199C"/>
    <w:rsid w:val="003B2822"/>
    <w:rsid w:val="003B5378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E7854"/>
    <w:rsid w:val="003F0601"/>
    <w:rsid w:val="003F38C3"/>
    <w:rsid w:val="003F3F0F"/>
    <w:rsid w:val="003F58E5"/>
    <w:rsid w:val="003F5F83"/>
    <w:rsid w:val="00400E84"/>
    <w:rsid w:val="00400FC0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5232"/>
    <w:rsid w:val="00425B6C"/>
    <w:rsid w:val="00425F03"/>
    <w:rsid w:val="004328AD"/>
    <w:rsid w:val="00434A75"/>
    <w:rsid w:val="00437610"/>
    <w:rsid w:val="00437C14"/>
    <w:rsid w:val="00442BEE"/>
    <w:rsid w:val="00443203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315D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51B0"/>
    <w:rsid w:val="004B62DB"/>
    <w:rsid w:val="004C59E1"/>
    <w:rsid w:val="004D43EA"/>
    <w:rsid w:val="004D7E78"/>
    <w:rsid w:val="004E538D"/>
    <w:rsid w:val="004E640C"/>
    <w:rsid w:val="004F62BA"/>
    <w:rsid w:val="004F6348"/>
    <w:rsid w:val="004F63FB"/>
    <w:rsid w:val="004F6E98"/>
    <w:rsid w:val="0050124F"/>
    <w:rsid w:val="00502B13"/>
    <w:rsid w:val="0051037F"/>
    <w:rsid w:val="00513941"/>
    <w:rsid w:val="00514B15"/>
    <w:rsid w:val="00515711"/>
    <w:rsid w:val="00523AAF"/>
    <w:rsid w:val="00524ABF"/>
    <w:rsid w:val="00526129"/>
    <w:rsid w:val="00530204"/>
    <w:rsid w:val="00531095"/>
    <w:rsid w:val="00531C48"/>
    <w:rsid w:val="00535872"/>
    <w:rsid w:val="00540940"/>
    <w:rsid w:val="00543812"/>
    <w:rsid w:val="0054601D"/>
    <w:rsid w:val="00546B5D"/>
    <w:rsid w:val="005478E7"/>
    <w:rsid w:val="00547F5F"/>
    <w:rsid w:val="00553831"/>
    <w:rsid w:val="0055616D"/>
    <w:rsid w:val="0055650F"/>
    <w:rsid w:val="005572F1"/>
    <w:rsid w:val="005602CE"/>
    <w:rsid w:val="005603EB"/>
    <w:rsid w:val="00560DBE"/>
    <w:rsid w:val="005630E4"/>
    <w:rsid w:val="00564300"/>
    <w:rsid w:val="00564494"/>
    <w:rsid w:val="005648AC"/>
    <w:rsid w:val="00567F64"/>
    <w:rsid w:val="0057428E"/>
    <w:rsid w:val="00575FAF"/>
    <w:rsid w:val="0057643D"/>
    <w:rsid w:val="0058328D"/>
    <w:rsid w:val="00590DBB"/>
    <w:rsid w:val="005920F9"/>
    <w:rsid w:val="005920FE"/>
    <w:rsid w:val="005968D4"/>
    <w:rsid w:val="005A0A89"/>
    <w:rsid w:val="005A2015"/>
    <w:rsid w:val="005A22B6"/>
    <w:rsid w:val="005A6C51"/>
    <w:rsid w:val="005B33F3"/>
    <w:rsid w:val="005B45E5"/>
    <w:rsid w:val="005B4E5E"/>
    <w:rsid w:val="005B5FC4"/>
    <w:rsid w:val="005B6B32"/>
    <w:rsid w:val="005C0E1B"/>
    <w:rsid w:val="005C1976"/>
    <w:rsid w:val="005C1BB5"/>
    <w:rsid w:val="005C5737"/>
    <w:rsid w:val="005C5821"/>
    <w:rsid w:val="005D068C"/>
    <w:rsid w:val="005D2681"/>
    <w:rsid w:val="005D3EA2"/>
    <w:rsid w:val="005D594E"/>
    <w:rsid w:val="005D65EE"/>
    <w:rsid w:val="005D7B22"/>
    <w:rsid w:val="005E046E"/>
    <w:rsid w:val="005E083B"/>
    <w:rsid w:val="005E2373"/>
    <w:rsid w:val="005E7BB8"/>
    <w:rsid w:val="005F15A7"/>
    <w:rsid w:val="005F266D"/>
    <w:rsid w:val="005F5F5F"/>
    <w:rsid w:val="00601F85"/>
    <w:rsid w:val="0060407A"/>
    <w:rsid w:val="0060609E"/>
    <w:rsid w:val="006063C9"/>
    <w:rsid w:val="00606FA2"/>
    <w:rsid w:val="006147F8"/>
    <w:rsid w:val="006173C7"/>
    <w:rsid w:val="00620329"/>
    <w:rsid w:val="00621EE4"/>
    <w:rsid w:val="0062289E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537A3"/>
    <w:rsid w:val="00654C25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A1A"/>
    <w:rsid w:val="00683D83"/>
    <w:rsid w:val="00686C31"/>
    <w:rsid w:val="00686F33"/>
    <w:rsid w:val="006901CB"/>
    <w:rsid w:val="006922B4"/>
    <w:rsid w:val="0069268E"/>
    <w:rsid w:val="00695A6C"/>
    <w:rsid w:val="006968A5"/>
    <w:rsid w:val="00696E77"/>
    <w:rsid w:val="00697EBE"/>
    <w:rsid w:val="006A171F"/>
    <w:rsid w:val="006A224A"/>
    <w:rsid w:val="006A5498"/>
    <w:rsid w:val="006A6087"/>
    <w:rsid w:val="006A6E13"/>
    <w:rsid w:val="006B3878"/>
    <w:rsid w:val="006B69A3"/>
    <w:rsid w:val="006B69DC"/>
    <w:rsid w:val="006B6ABF"/>
    <w:rsid w:val="006C0BC9"/>
    <w:rsid w:val="006C1C47"/>
    <w:rsid w:val="006C3FBA"/>
    <w:rsid w:val="006C61C1"/>
    <w:rsid w:val="006C6D23"/>
    <w:rsid w:val="006D1A6C"/>
    <w:rsid w:val="006D1B45"/>
    <w:rsid w:val="006D3B91"/>
    <w:rsid w:val="006D4168"/>
    <w:rsid w:val="006D4B7B"/>
    <w:rsid w:val="006D6AA3"/>
    <w:rsid w:val="006E082C"/>
    <w:rsid w:val="006E161D"/>
    <w:rsid w:val="006E290B"/>
    <w:rsid w:val="006E72A1"/>
    <w:rsid w:val="006F0E57"/>
    <w:rsid w:val="006F0F8A"/>
    <w:rsid w:val="006F4913"/>
    <w:rsid w:val="006F4E65"/>
    <w:rsid w:val="006F5E44"/>
    <w:rsid w:val="006F62E2"/>
    <w:rsid w:val="006F6BE6"/>
    <w:rsid w:val="006F726C"/>
    <w:rsid w:val="006F7D7C"/>
    <w:rsid w:val="006F7EB6"/>
    <w:rsid w:val="007008AB"/>
    <w:rsid w:val="007018EB"/>
    <w:rsid w:val="00702D68"/>
    <w:rsid w:val="00704C59"/>
    <w:rsid w:val="007068CD"/>
    <w:rsid w:val="00706C3A"/>
    <w:rsid w:val="00706E37"/>
    <w:rsid w:val="0070738D"/>
    <w:rsid w:val="00710521"/>
    <w:rsid w:val="007126F0"/>
    <w:rsid w:val="0071286C"/>
    <w:rsid w:val="00712F3E"/>
    <w:rsid w:val="007137EA"/>
    <w:rsid w:val="00713BFF"/>
    <w:rsid w:val="0071414B"/>
    <w:rsid w:val="0071438E"/>
    <w:rsid w:val="00715EDC"/>
    <w:rsid w:val="00722414"/>
    <w:rsid w:val="007227AF"/>
    <w:rsid w:val="00722C3E"/>
    <w:rsid w:val="00722FBC"/>
    <w:rsid w:val="0072626D"/>
    <w:rsid w:val="00726326"/>
    <w:rsid w:val="007275FD"/>
    <w:rsid w:val="00731BD3"/>
    <w:rsid w:val="00732AD2"/>
    <w:rsid w:val="00733A1D"/>
    <w:rsid w:val="0073721C"/>
    <w:rsid w:val="007376F1"/>
    <w:rsid w:val="007421C9"/>
    <w:rsid w:val="00742417"/>
    <w:rsid w:val="00742AD4"/>
    <w:rsid w:val="00742B85"/>
    <w:rsid w:val="00743C33"/>
    <w:rsid w:val="007449FF"/>
    <w:rsid w:val="007466D7"/>
    <w:rsid w:val="00751206"/>
    <w:rsid w:val="00752BF2"/>
    <w:rsid w:val="00754C28"/>
    <w:rsid w:val="00754D48"/>
    <w:rsid w:val="00756B2F"/>
    <w:rsid w:val="00763947"/>
    <w:rsid w:val="007640A4"/>
    <w:rsid w:val="0076640C"/>
    <w:rsid w:val="0076678F"/>
    <w:rsid w:val="0077131A"/>
    <w:rsid w:val="007755AC"/>
    <w:rsid w:val="00783C1E"/>
    <w:rsid w:val="00784570"/>
    <w:rsid w:val="007863D2"/>
    <w:rsid w:val="00786D95"/>
    <w:rsid w:val="00787A1A"/>
    <w:rsid w:val="00792593"/>
    <w:rsid w:val="00796FD4"/>
    <w:rsid w:val="007A261B"/>
    <w:rsid w:val="007A39AF"/>
    <w:rsid w:val="007A4E66"/>
    <w:rsid w:val="007A4F98"/>
    <w:rsid w:val="007A556C"/>
    <w:rsid w:val="007A6404"/>
    <w:rsid w:val="007B28A1"/>
    <w:rsid w:val="007B465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6518"/>
    <w:rsid w:val="007D789E"/>
    <w:rsid w:val="007E4CD3"/>
    <w:rsid w:val="007E58C1"/>
    <w:rsid w:val="007E7829"/>
    <w:rsid w:val="007F10BA"/>
    <w:rsid w:val="007F2404"/>
    <w:rsid w:val="007F411F"/>
    <w:rsid w:val="007F48D0"/>
    <w:rsid w:val="007F6C24"/>
    <w:rsid w:val="007F7AEE"/>
    <w:rsid w:val="00803642"/>
    <w:rsid w:val="00803699"/>
    <w:rsid w:val="00807853"/>
    <w:rsid w:val="0081015F"/>
    <w:rsid w:val="00813A5B"/>
    <w:rsid w:val="0081720D"/>
    <w:rsid w:val="00817734"/>
    <w:rsid w:val="00820781"/>
    <w:rsid w:val="00822A87"/>
    <w:rsid w:val="0082562B"/>
    <w:rsid w:val="00830230"/>
    <w:rsid w:val="00831B13"/>
    <w:rsid w:val="00831FC2"/>
    <w:rsid w:val="00831FDB"/>
    <w:rsid w:val="00837D70"/>
    <w:rsid w:val="008456DA"/>
    <w:rsid w:val="00846D48"/>
    <w:rsid w:val="0084757F"/>
    <w:rsid w:val="00852DD0"/>
    <w:rsid w:val="00852FDC"/>
    <w:rsid w:val="00857FBF"/>
    <w:rsid w:val="00862940"/>
    <w:rsid w:val="00863BCA"/>
    <w:rsid w:val="00871646"/>
    <w:rsid w:val="0087352E"/>
    <w:rsid w:val="00874D6D"/>
    <w:rsid w:val="00874DF3"/>
    <w:rsid w:val="00880CEF"/>
    <w:rsid w:val="00881F44"/>
    <w:rsid w:val="00894AD7"/>
    <w:rsid w:val="00895FD2"/>
    <w:rsid w:val="00896F8C"/>
    <w:rsid w:val="0089795A"/>
    <w:rsid w:val="00897F35"/>
    <w:rsid w:val="008A21EA"/>
    <w:rsid w:val="008A44FB"/>
    <w:rsid w:val="008B0D49"/>
    <w:rsid w:val="008B114B"/>
    <w:rsid w:val="008B3B01"/>
    <w:rsid w:val="008C13AB"/>
    <w:rsid w:val="008C3139"/>
    <w:rsid w:val="008C3E3C"/>
    <w:rsid w:val="008D1E40"/>
    <w:rsid w:val="008D353B"/>
    <w:rsid w:val="008D46C0"/>
    <w:rsid w:val="008D662B"/>
    <w:rsid w:val="008E4DAC"/>
    <w:rsid w:val="008F0F12"/>
    <w:rsid w:val="008F2043"/>
    <w:rsid w:val="008F653A"/>
    <w:rsid w:val="008F6BAC"/>
    <w:rsid w:val="008F7747"/>
    <w:rsid w:val="009010E0"/>
    <w:rsid w:val="00903036"/>
    <w:rsid w:val="009048F5"/>
    <w:rsid w:val="009069A8"/>
    <w:rsid w:val="00906D8F"/>
    <w:rsid w:val="00907E7A"/>
    <w:rsid w:val="00907FB8"/>
    <w:rsid w:val="00912675"/>
    <w:rsid w:val="00913C35"/>
    <w:rsid w:val="00914C29"/>
    <w:rsid w:val="00920DBD"/>
    <w:rsid w:val="0092154C"/>
    <w:rsid w:val="00921996"/>
    <w:rsid w:val="00921E2E"/>
    <w:rsid w:val="00922AE5"/>
    <w:rsid w:val="00927DE2"/>
    <w:rsid w:val="00933213"/>
    <w:rsid w:val="00933B67"/>
    <w:rsid w:val="009356A9"/>
    <w:rsid w:val="0093750D"/>
    <w:rsid w:val="00944E94"/>
    <w:rsid w:val="0094627D"/>
    <w:rsid w:val="009471E3"/>
    <w:rsid w:val="00953DF1"/>
    <w:rsid w:val="00954E7C"/>
    <w:rsid w:val="00956AEE"/>
    <w:rsid w:val="00960BF4"/>
    <w:rsid w:val="00961373"/>
    <w:rsid w:val="0096636C"/>
    <w:rsid w:val="009665D3"/>
    <w:rsid w:val="00966D32"/>
    <w:rsid w:val="00967C4D"/>
    <w:rsid w:val="009724FE"/>
    <w:rsid w:val="0097259A"/>
    <w:rsid w:val="00972D67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4CA3"/>
    <w:rsid w:val="00995407"/>
    <w:rsid w:val="009963D3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0920"/>
    <w:rsid w:val="009C71C0"/>
    <w:rsid w:val="009D3354"/>
    <w:rsid w:val="009D5C34"/>
    <w:rsid w:val="009D6042"/>
    <w:rsid w:val="009D774B"/>
    <w:rsid w:val="009D7D88"/>
    <w:rsid w:val="009E39C4"/>
    <w:rsid w:val="009E4634"/>
    <w:rsid w:val="009E4F8B"/>
    <w:rsid w:val="009E58EE"/>
    <w:rsid w:val="009E6519"/>
    <w:rsid w:val="009F1422"/>
    <w:rsid w:val="009F3169"/>
    <w:rsid w:val="009F6CA5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21902"/>
    <w:rsid w:val="00A23030"/>
    <w:rsid w:val="00A2658A"/>
    <w:rsid w:val="00A3000F"/>
    <w:rsid w:val="00A33F1F"/>
    <w:rsid w:val="00A35574"/>
    <w:rsid w:val="00A37A6E"/>
    <w:rsid w:val="00A4033C"/>
    <w:rsid w:val="00A513B1"/>
    <w:rsid w:val="00A519A0"/>
    <w:rsid w:val="00A52512"/>
    <w:rsid w:val="00A54B65"/>
    <w:rsid w:val="00A54EFF"/>
    <w:rsid w:val="00A551FA"/>
    <w:rsid w:val="00A567E0"/>
    <w:rsid w:val="00A56D79"/>
    <w:rsid w:val="00A5788B"/>
    <w:rsid w:val="00A601E9"/>
    <w:rsid w:val="00A632A4"/>
    <w:rsid w:val="00A63B1C"/>
    <w:rsid w:val="00A65235"/>
    <w:rsid w:val="00A65F82"/>
    <w:rsid w:val="00A701E6"/>
    <w:rsid w:val="00A7046C"/>
    <w:rsid w:val="00A71A8E"/>
    <w:rsid w:val="00A767F9"/>
    <w:rsid w:val="00A77B1F"/>
    <w:rsid w:val="00A80AD7"/>
    <w:rsid w:val="00A81306"/>
    <w:rsid w:val="00A81778"/>
    <w:rsid w:val="00A82A37"/>
    <w:rsid w:val="00A82AEA"/>
    <w:rsid w:val="00A834A5"/>
    <w:rsid w:val="00A85051"/>
    <w:rsid w:val="00A8531A"/>
    <w:rsid w:val="00A85E44"/>
    <w:rsid w:val="00A924EC"/>
    <w:rsid w:val="00A95753"/>
    <w:rsid w:val="00AA14AC"/>
    <w:rsid w:val="00AA25FB"/>
    <w:rsid w:val="00AA2FBF"/>
    <w:rsid w:val="00AB2F08"/>
    <w:rsid w:val="00AB46CA"/>
    <w:rsid w:val="00AB507A"/>
    <w:rsid w:val="00AC3AA9"/>
    <w:rsid w:val="00AC47F6"/>
    <w:rsid w:val="00AC73A0"/>
    <w:rsid w:val="00AD03CB"/>
    <w:rsid w:val="00AD0B11"/>
    <w:rsid w:val="00AD163E"/>
    <w:rsid w:val="00AD5D5A"/>
    <w:rsid w:val="00AD6E25"/>
    <w:rsid w:val="00AD709C"/>
    <w:rsid w:val="00AE17CA"/>
    <w:rsid w:val="00AE3603"/>
    <w:rsid w:val="00AE65FA"/>
    <w:rsid w:val="00AE6B9E"/>
    <w:rsid w:val="00AE7E77"/>
    <w:rsid w:val="00AF1167"/>
    <w:rsid w:val="00AF19FB"/>
    <w:rsid w:val="00AF1CD9"/>
    <w:rsid w:val="00AF3488"/>
    <w:rsid w:val="00AF696E"/>
    <w:rsid w:val="00B02A21"/>
    <w:rsid w:val="00B0468E"/>
    <w:rsid w:val="00B058B8"/>
    <w:rsid w:val="00B11713"/>
    <w:rsid w:val="00B14279"/>
    <w:rsid w:val="00B148CD"/>
    <w:rsid w:val="00B15601"/>
    <w:rsid w:val="00B15DC1"/>
    <w:rsid w:val="00B20C65"/>
    <w:rsid w:val="00B30573"/>
    <w:rsid w:val="00B31A25"/>
    <w:rsid w:val="00B362CF"/>
    <w:rsid w:val="00B36502"/>
    <w:rsid w:val="00B36C31"/>
    <w:rsid w:val="00B4154A"/>
    <w:rsid w:val="00B44491"/>
    <w:rsid w:val="00B445DE"/>
    <w:rsid w:val="00B447DB"/>
    <w:rsid w:val="00B44830"/>
    <w:rsid w:val="00B47F61"/>
    <w:rsid w:val="00B52D4F"/>
    <w:rsid w:val="00B54D47"/>
    <w:rsid w:val="00B54D9A"/>
    <w:rsid w:val="00B5501F"/>
    <w:rsid w:val="00B562AC"/>
    <w:rsid w:val="00B60F1A"/>
    <w:rsid w:val="00B613D8"/>
    <w:rsid w:val="00B6233D"/>
    <w:rsid w:val="00B64ABE"/>
    <w:rsid w:val="00B700EC"/>
    <w:rsid w:val="00B708A7"/>
    <w:rsid w:val="00B7150B"/>
    <w:rsid w:val="00B7196B"/>
    <w:rsid w:val="00B7519B"/>
    <w:rsid w:val="00B761E5"/>
    <w:rsid w:val="00B76276"/>
    <w:rsid w:val="00B8116E"/>
    <w:rsid w:val="00B84A70"/>
    <w:rsid w:val="00B9127D"/>
    <w:rsid w:val="00B93438"/>
    <w:rsid w:val="00B9353D"/>
    <w:rsid w:val="00B95037"/>
    <w:rsid w:val="00B955C0"/>
    <w:rsid w:val="00BA3199"/>
    <w:rsid w:val="00BB31D0"/>
    <w:rsid w:val="00BB40E5"/>
    <w:rsid w:val="00BB4FF1"/>
    <w:rsid w:val="00BB739F"/>
    <w:rsid w:val="00BB7714"/>
    <w:rsid w:val="00BC097C"/>
    <w:rsid w:val="00BC54E7"/>
    <w:rsid w:val="00BC5587"/>
    <w:rsid w:val="00BC65CA"/>
    <w:rsid w:val="00BC7125"/>
    <w:rsid w:val="00BC7272"/>
    <w:rsid w:val="00BD1091"/>
    <w:rsid w:val="00BD33C8"/>
    <w:rsid w:val="00BD6442"/>
    <w:rsid w:val="00BE157E"/>
    <w:rsid w:val="00BE3E03"/>
    <w:rsid w:val="00BE65D9"/>
    <w:rsid w:val="00BF2081"/>
    <w:rsid w:val="00BF25F8"/>
    <w:rsid w:val="00BF5DA0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BF5"/>
    <w:rsid w:val="00C51E8F"/>
    <w:rsid w:val="00C57360"/>
    <w:rsid w:val="00C62309"/>
    <w:rsid w:val="00C62BE9"/>
    <w:rsid w:val="00C62E38"/>
    <w:rsid w:val="00C63363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08F"/>
    <w:rsid w:val="00C934D0"/>
    <w:rsid w:val="00C94443"/>
    <w:rsid w:val="00C9477F"/>
    <w:rsid w:val="00C973C7"/>
    <w:rsid w:val="00C97F1C"/>
    <w:rsid w:val="00CA0DE7"/>
    <w:rsid w:val="00CA4498"/>
    <w:rsid w:val="00CA6347"/>
    <w:rsid w:val="00CA7ED3"/>
    <w:rsid w:val="00CB2309"/>
    <w:rsid w:val="00CB265B"/>
    <w:rsid w:val="00CB3F12"/>
    <w:rsid w:val="00CB4479"/>
    <w:rsid w:val="00CB4B83"/>
    <w:rsid w:val="00CC31AF"/>
    <w:rsid w:val="00CD07F4"/>
    <w:rsid w:val="00CD3919"/>
    <w:rsid w:val="00CD4118"/>
    <w:rsid w:val="00CE0CB0"/>
    <w:rsid w:val="00CE196D"/>
    <w:rsid w:val="00CE5C0D"/>
    <w:rsid w:val="00CF577C"/>
    <w:rsid w:val="00CF5B3E"/>
    <w:rsid w:val="00CF6A1F"/>
    <w:rsid w:val="00CF7E04"/>
    <w:rsid w:val="00D00E52"/>
    <w:rsid w:val="00D01113"/>
    <w:rsid w:val="00D01D28"/>
    <w:rsid w:val="00D0248A"/>
    <w:rsid w:val="00D042EC"/>
    <w:rsid w:val="00D06958"/>
    <w:rsid w:val="00D074DC"/>
    <w:rsid w:val="00D07955"/>
    <w:rsid w:val="00D117ED"/>
    <w:rsid w:val="00D11F2B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4999"/>
    <w:rsid w:val="00D47269"/>
    <w:rsid w:val="00D52153"/>
    <w:rsid w:val="00D52D1F"/>
    <w:rsid w:val="00D56533"/>
    <w:rsid w:val="00D56561"/>
    <w:rsid w:val="00D63369"/>
    <w:rsid w:val="00D63B3F"/>
    <w:rsid w:val="00D63FFF"/>
    <w:rsid w:val="00D64152"/>
    <w:rsid w:val="00D66120"/>
    <w:rsid w:val="00D7094C"/>
    <w:rsid w:val="00D71114"/>
    <w:rsid w:val="00D716AD"/>
    <w:rsid w:val="00D72E4F"/>
    <w:rsid w:val="00D75E86"/>
    <w:rsid w:val="00D76608"/>
    <w:rsid w:val="00D7716D"/>
    <w:rsid w:val="00D815C6"/>
    <w:rsid w:val="00D87E6E"/>
    <w:rsid w:val="00D9016D"/>
    <w:rsid w:val="00D92253"/>
    <w:rsid w:val="00D923A5"/>
    <w:rsid w:val="00D92A22"/>
    <w:rsid w:val="00D92DED"/>
    <w:rsid w:val="00D94D26"/>
    <w:rsid w:val="00D96BC8"/>
    <w:rsid w:val="00DA2B48"/>
    <w:rsid w:val="00DA5D62"/>
    <w:rsid w:val="00DB03C3"/>
    <w:rsid w:val="00DB1822"/>
    <w:rsid w:val="00DB4DE9"/>
    <w:rsid w:val="00DB56F8"/>
    <w:rsid w:val="00DB678E"/>
    <w:rsid w:val="00DB74F9"/>
    <w:rsid w:val="00DC0831"/>
    <w:rsid w:val="00DC4FCB"/>
    <w:rsid w:val="00DC6553"/>
    <w:rsid w:val="00DD1409"/>
    <w:rsid w:val="00DD27F3"/>
    <w:rsid w:val="00DD3818"/>
    <w:rsid w:val="00DD7C38"/>
    <w:rsid w:val="00DE0E70"/>
    <w:rsid w:val="00DE32B3"/>
    <w:rsid w:val="00DE3734"/>
    <w:rsid w:val="00DF28B8"/>
    <w:rsid w:val="00DF4DB4"/>
    <w:rsid w:val="00DF67B4"/>
    <w:rsid w:val="00DF6ACB"/>
    <w:rsid w:val="00E02589"/>
    <w:rsid w:val="00E06397"/>
    <w:rsid w:val="00E10018"/>
    <w:rsid w:val="00E1094C"/>
    <w:rsid w:val="00E12B55"/>
    <w:rsid w:val="00E137BE"/>
    <w:rsid w:val="00E14CC9"/>
    <w:rsid w:val="00E177DA"/>
    <w:rsid w:val="00E20572"/>
    <w:rsid w:val="00E2232E"/>
    <w:rsid w:val="00E23AC6"/>
    <w:rsid w:val="00E2501B"/>
    <w:rsid w:val="00E27C8F"/>
    <w:rsid w:val="00E33155"/>
    <w:rsid w:val="00E35501"/>
    <w:rsid w:val="00E4001D"/>
    <w:rsid w:val="00E4085F"/>
    <w:rsid w:val="00E42DA6"/>
    <w:rsid w:val="00E42E3D"/>
    <w:rsid w:val="00E4322E"/>
    <w:rsid w:val="00E443D7"/>
    <w:rsid w:val="00E45A33"/>
    <w:rsid w:val="00E477EB"/>
    <w:rsid w:val="00E5493D"/>
    <w:rsid w:val="00E54EAC"/>
    <w:rsid w:val="00E54FA8"/>
    <w:rsid w:val="00E55148"/>
    <w:rsid w:val="00E55456"/>
    <w:rsid w:val="00E56A20"/>
    <w:rsid w:val="00E72658"/>
    <w:rsid w:val="00E7380B"/>
    <w:rsid w:val="00E76AFD"/>
    <w:rsid w:val="00E8681F"/>
    <w:rsid w:val="00E87946"/>
    <w:rsid w:val="00E93511"/>
    <w:rsid w:val="00E976C6"/>
    <w:rsid w:val="00EA037F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B74F0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E72DF"/>
    <w:rsid w:val="00EF0382"/>
    <w:rsid w:val="00EF1E81"/>
    <w:rsid w:val="00EF3BDA"/>
    <w:rsid w:val="00EF4222"/>
    <w:rsid w:val="00EF4A42"/>
    <w:rsid w:val="00EF5656"/>
    <w:rsid w:val="00EF69BC"/>
    <w:rsid w:val="00F0087C"/>
    <w:rsid w:val="00F05C87"/>
    <w:rsid w:val="00F06BD6"/>
    <w:rsid w:val="00F06C9E"/>
    <w:rsid w:val="00F10EB9"/>
    <w:rsid w:val="00F17EAE"/>
    <w:rsid w:val="00F2469F"/>
    <w:rsid w:val="00F253DC"/>
    <w:rsid w:val="00F314F8"/>
    <w:rsid w:val="00F31B65"/>
    <w:rsid w:val="00F33D09"/>
    <w:rsid w:val="00F34BA7"/>
    <w:rsid w:val="00F36643"/>
    <w:rsid w:val="00F447B5"/>
    <w:rsid w:val="00F47677"/>
    <w:rsid w:val="00F53322"/>
    <w:rsid w:val="00F54011"/>
    <w:rsid w:val="00F57262"/>
    <w:rsid w:val="00F658F4"/>
    <w:rsid w:val="00F6619B"/>
    <w:rsid w:val="00F67526"/>
    <w:rsid w:val="00F67BF2"/>
    <w:rsid w:val="00F71FD7"/>
    <w:rsid w:val="00F740D2"/>
    <w:rsid w:val="00F74180"/>
    <w:rsid w:val="00F83CB3"/>
    <w:rsid w:val="00F854D6"/>
    <w:rsid w:val="00F87F91"/>
    <w:rsid w:val="00F91E97"/>
    <w:rsid w:val="00F94795"/>
    <w:rsid w:val="00F97923"/>
    <w:rsid w:val="00F97C4D"/>
    <w:rsid w:val="00FA1150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5AB0"/>
    <w:rsid w:val="00FB7ED0"/>
    <w:rsid w:val="00FB7F4D"/>
    <w:rsid w:val="00FC1A2B"/>
    <w:rsid w:val="00FC6DFB"/>
    <w:rsid w:val="00FD00B4"/>
    <w:rsid w:val="00FD0AC0"/>
    <w:rsid w:val="00FD4576"/>
    <w:rsid w:val="00FD7F3A"/>
    <w:rsid w:val="00FD7F9E"/>
    <w:rsid w:val="00FE2EA2"/>
    <w:rsid w:val="00FE3A0F"/>
    <w:rsid w:val="00FE3FB8"/>
    <w:rsid w:val="00FE67FF"/>
    <w:rsid w:val="00FE6CC4"/>
    <w:rsid w:val="00FF1232"/>
    <w:rsid w:val="00FF1D81"/>
    <w:rsid w:val="00FF239C"/>
    <w:rsid w:val="00FF4FDD"/>
    <w:rsid w:val="00FF66CF"/>
    <w:rsid w:val="00FF704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link w:val="Char3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4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4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5"/>
    <w:uiPriority w:val="99"/>
    <w:semiHidden/>
    <w:unhideWhenUsed/>
    <w:rsid w:val="00C33354"/>
    <w:rPr>
      <w:sz w:val="18"/>
      <w:szCs w:val="18"/>
    </w:rPr>
  </w:style>
  <w:style w:type="character" w:customStyle="1" w:styleId="Char5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  <w:style w:type="paragraph" w:styleId="af6">
    <w:name w:val="Normal (Web)"/>
    <w:basedOn w:val="a9"/>
    <w:uiPriority w:val="9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9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a"/>
    <w:link w:val="TAH"/>
    <w:rsid w:val="00933213"/>
    <w:rPr>
      <w:rFonts w:ascii="Arial" w:eastAsia="Times New Roman" w:hAnsi="Arial"/>
      <w:b/>
      <w:sz w:val="18"/>
      <w:lang w:val="en-GB" w:eastAsia="en-US"/>
    </w:rPr>
  </w:style>
  <w:style w:type="paragraph" w:customStyle="1" w:styleId="10">
    <w:name w:val="列出段落1"/>
    <w:basedOn w:val="a9"/>
    <w:uiPriority w:val="34"/>
    <w:qFormat/>
    <w:rsid w:val="00DD3818"/>
    <w:pPr>
      <w:ind w:firstLineChars="200" w:firstLine="420"/>
    </w:pPr>
  </w:style>
  <w:style w:type="paragraph" w:customStyle="1" w:styleId="af7">
    <w:name w:val="正文表标题"/>
    <w:next w:val="af2"/>
    <w:rsid w:val="006F62E2"/>
    <w:pPr>
      <w:spacing w:beforeLines="50" w:afterLines="50"/>
      <w:jc w:val="center"/>
    </w:pPr>
    <w:rPr>
      <w:rFonts w:ascii="黑体" w:eastAsia="黑体" w:hAnsi="Times New Roman"/>
      <w:sz w:val="21"/>
    </w:rPr>
  </w:style>
  <w:style w:type="character" w:styleId="af8">
    <w:name w:val="annotation reference"/>
    <w:rsid w:val="006F62E2"/>
    <w:rPr>
      <w:rFonts w:eastAsia="黑体"/>
      <w:sz w:val="21"/>
      <w:szCs w:val="21"/>
      <w:lang w:val="en-US" w:eastAsia="zh-CN" w:bidi="ar-SA"/>
    </w:rPr>
  </w:style>
  <w:style w:type="paragraph" w:customStyle="1" w:styleId="TAL">
    <w:name w:val="TAL"/>
    <w:basedOn w:val="a9"/>
    <w:link w:val="TALChar"/>
    <w:rsid w:val="006F62E2"/>
    <w:pPr>
      <w:keepNext/>
      <w:keepLines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rsid w:val="006F62E2"/>
    <w:rPr>
      <w:rFonts w:ascii="Arial" w:hAnsi="Arial"/>
      <w:sz w:val="18"/>
      <w:lang w:val="en-GB"/>
    </w:rPr>
  </w:style>
  <w:style w:type="character" w:customStyle="1" w:styleId="emtidy-1">
    <w:name w:val="emtidy-1"/>
    <w:basedOn w:val="aa"/>
    <w:rsid w:val="00DA5D62"/>
  </w:style>
  <w:style w:type="character" w:customStyle="1" w:styleId="emtidy-3">
    <w:name w:val="emtidy-3"/>
    <w:basedOn w:val="aa"/>
    <w:rsid w:val="00DA5D62"/>
  </w:style>
  <w:style w:type="character" w:customStyle="1" w:styleId="emtidy-13">
    <w:name w:val="emtidy-13"/>
    <w:basedOn w:val="aa"/>
    <w:rsid w:val="00DA5D62"/>
  </w:style>
  <w:style w:type="character" w:customStyle="1" w:styleId="emtidy-2">
    <w:name w:val="emtidy-2"/>
    <w:basedOn w:val="aa"/>
    <w:rsid w:val="00DA5D62"/>
  </w:style>
  <w:style w:type="character" w:customStyle="1" w:styleId="emtidy-7">
    <w:name w:val="emtidy-7"/>
    <w:basedOn w:val="aa"/>
    <w:rsid w:val="00D52D1F"/>
  </w:style>
  <w:style w:type="character" w:customStyle="1" w:styleId="emtidy-16">
    <w:name w:val="emtidy-16"/>
    <w:basedOn w:val="aa"/>
    <w:rsid w:val="00D52D1F"/>
  </w:style>
  <w:style w:type="character" w:customStyle="1" w:styleId="emtidy-9">
    <w:name w:val="emtidy-9"/>
    <w:basedOn w:val="aa"/>
    <w:rsid w:val="00D52D1F"/>
  </w:style>
  <w:style w:type="paragraph" w:customStyle="1" w:styleId="T1">
    <w:name w:val="T1"/>
    <w:basedOn w:val="a9"/>
    <w:rsid w:val="00AA2FBF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AA2FBF"/>
    <w:pPr>
      <w:spacing w:after="240"/>
      <w:ind w:left="720" w:right="720"/>
    </w:pPr>
  </w:style>
  <w:style w:type="character" w:customStyle="1" w:styleId="Char3">
    <w:name w:val="一级条标题 Char"/>
    <w:basedOn w:val="aa"/>
    <w:link w:val="a1"/>
    <w:rsid w:val="00315528"/>
    <w:rPr>
      <w:rFonts w:ascii="黑体" w:eastAsia="黑体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1BA5-D9B1-48F2-AD84-49DDF455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lenovo</cp:lastModifiedBy>
  <cp:revision>3</cp:revision>
  <dcterms:created xsi:type="dcterms:W3CDTF">2016-01-04T12:32:00Z</dcterms:created>
  <dcterms:modified xsi:type="dcterms:W3CDTF">2016-01-04T12:36:00Z</dcterms:modified>
</cp:coreProperties>
</file>